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65F0" w14:textId="7BA2CB60" w:rsidR="00112226" w:rsidRPr="00EF7E06" w:rsidRDefault="00EF7E06" w:rsidP="00EF7E06">
      <w:pPr>
        <w:pStyle w:val="Title"/>
        <w:pBdr>
          <w:bottom w:val="single" w:sz="18" w:space="4" w:color="656E91"/>
        </w:pBdr>
        <w:spacing w:after="0"/>
        <w:rPr>
          <w:rFonts w:ascii="Century Gothic" w:hAnsi="Century Gothic"/>
          <w:color w:val="CC3291"/>
          <w:sz w:val="72"/>
        </w:rPr>
      </w:pPr>
      <w:r w:rsidRPr="00EF7E06">
        <w:rPr>
          <w:rFonts w:ascii="Century Gothic" w:hAnsi="Century Gothic"/>
          <w:color w:val="CC3291"/>
          <w:sz w:val="72"/>
        </w:rPr>
        <w:t>2021-23 IT ADDENDUM</w:t>
      </w:r>
    </w:p>
    <w:p w14:paraId="26BA50DE" w14:textId="77777777" w:rsidR="00510FFF" w:rsidRDefault="00510FFF" w:rsidP="00510FFF">
      <w:pPr>
        <w:pStyle w:val="Heading1"/>
        <w:spacing w:before="0" w:line="240" w:lineRule="auto"/>
        <w:rPr>
          <w:rFonts w:ascii="Century Gothic" w:hAnsi="Century Gothic"/>
          <w:b w:val="0"/>
        </w:rPr>
      </w:pPr>
    </w:p>
    <w:p w14:paraId="5E408F53" w14:textId="56842688" w:rsidR="00822C20" w:rsidRPr="00510FFF" w:rsidRDefault="00822C20" w:rsidP="00510FFF">
      <w:pPr>
        <w:pStyle w:val="Heading1"/>
        <w:spacing w:before="0" w:line="240" w:lineRule="auto"/>
        <w:rPr>
          <w:rFonts w:ascii="Century Gothic" w:hAnsi="Century Gothic"/>
          <w:b w:val="0"/>
          <w:color w:val="656E91"/>
        </w:rPr>
      </w:pPr>
      <w:r w:rsidRPr="00510FFF">
        <w:rPr>
          <w:rFonts w:ascii="Century Gothic" w:hAnsi="Century Gothic"/>
          <w:b w:val="0"/>
          <w:i/>
          <w:color w:val="auto"/>
        </w:rPr>
        <w:t>NOTE:</w:t>
      </w:r>
      <w:r w:rsidRPr="00510FFF">
        <w:rPr>
          <w:rFonts w:ascii="Century Gothic" w:hAnsi="Century Gothic"/>
          <w:b w:val="0"/>
          <w:color w:val="auto"/>
        </w:rPr>
        <w:t xml:space="preserve"> Only use this </w:t>
      </w:r>
      <w:r w:rsidR="00510FFF">
        <w:rPr>
          <w:rFonts w:ascii="Century Gothic" w:hAnsi="Century Gothic"/>
          <w:b w:val="0"/>
          <w:color w:val="auto"/>
        </w:rPr>
        <w:t>a</w:t>
      </w:r>
      <w:r w:rsidRPr="00510FFF">
        <w:rPr>
          <w:rFonts w:ascii="Century Gothic" w:hAnsi="Century Gothic"/>
          <w:b w:val="0"/>
          <w:color w:val="auto"/>
        </w:rPr>
        <w:t>ddendum if your</w:t>
      </w:r>
      <w:r w:rsidR="00510FFF" w:rsidRPr="00510FFF">
        <w:rPr>
          <w:rFonts w:ascii="Century Gothic" w:hAnsi="Century Gothic"/>
          <w:b w:val="0"/>
          <w:color w:val="auto"/>
        </w:rPr>
        <w:t xml:space="preserve"> decision pack</w:t>
      </w:r>
      <w:r w:rsidRPr="00510FFF">
        <w:rPr>
          <w:rFonts w:ascii="Century Gothic" w:hAnsi="Century Gothic"/>
          <w:b w:val="0"/>
          <w:color w:val="auto"/>
        </w:rPr>
        <w:t xml:space="preserve">age includes IT </w:t>
      </w:r>
      <w:r w:rsidR="00510FFF">
        <w:rPr>
          <w:rFonts w:ascii="Century Gothic" w:hAnsi="Century Gothic"/>
          <w:b w:val="0"/>
          <w:color w:val="auto"/>
        </w:rPr>
        <w:t>c</w:t>
      </w:r>
      <w:r w:rsidR="001167F1" w:rsidRPr="00510FFF">
        <w:rPr>
          <w:rFonts w:ascii="Century Gothic" w:hAnsi="Century Gothic"/>
          <w:b w:val="0"/>
          <w:color w:val="auto"/>
        </w:rPr>
        <w:t xml:space="preserve">osts </w:t>
      </w:r>
      <w:r w:rsidRPr="00510FFF">
        <w:rPr>
          <w:rFonts w:ascii="Century Gothic" w:hAnsi="Century Gothic"/>
          <w:b w:val="0"/>
          <w:color w:val="auto"/>
        </w:rPr>
        <w:t xml:space="preserve">and </w:t>
      </w:r>
      <w:r w:rsidR="003C2FCE" w:rsidRPr="00510FFF">
        <w:rPr>
          <w:rFonts w:ascii="Century Gothic" w:hAnsi="Century Gothic"/>
          <w:b w:val="0"/>
          <w:color w:val="auto"/>
          <w:u w:val="single"/>
        </w:rPr>
        <w:t xml:space="preserve">DOES </w:t>
      </w:r>
      <w:r w:rsidRPr="00510FFF">
        <w:rPr>
          <w:rFonts w:ascii="Century Gothic" w:hAnsi="Century Gothic"/>
          <w:b w:val="0"/>
          <w:color w:val="auto"/>
          <w:u w:val="single"/>
        </w:rPr>
        <w:t>NOT</w:t>
      </w:r>
      <w:r w:rsidRPr="00510FFF">
        <w:rPr>
          <w:rFonts w:ascii="Century Gothic" w:hAnsi="Century Gothic"/>
          <w:b w:val="0"/>
          <w:color w:val="auto"/>
        </w:rPr>
        <w:t xml:space="preserve"> relate to</w:t>
      </w:r>
      <w:r w:rsidR="008125F8" w:rsidRPr="00510FFF">
        <w:rPr>
          <w:rFonts w:ascii="Century Gothic" w:hAnsi="Century Gothic"/>
          <w:b w:val="0"/>
          <w:color w:val="auto"/>
        </w:rPr>
        <w:t xml:space="preserve"> implementation</w:t>
      </w:r>
      <w:r w:rsidR="008D4889" w:rsidRPr="00510FFF">
        <w:rPr>
          <w:rFonts w:ascii="Century Gothic" w:hAnsi="Century Gothic"/>
          <w:b w:val="0"/>
          <w:color w:val="auto"/>
        </w:rPr>
        <w:t xml:space="preserve"> of</w:t>
      </w:r>
      <w:r w:rsidRPr="00510FFF">
        <w:rPr>
          <w:rFonts w:ascii="Century Gothic" w:hAnsi="Century Gothic"/>
          <w:b w:val="0"/>
          <w:color w:val="auto"/>
        </w:rPr>
        <w:t xml:space="preserve"> the One Washington project.</w:t>
      </w:r>
      <w:r w:rsidRPr="00510FFF">
        <w:rPr>
          <w:rFonts w:ascii="Century Gothic" w:hAnsi="Century Gothic"/>
          <w:b w:val="0"/>
          <w:color w:val="656E91"/>
        </w:rPr>
        <w:t xml:space="preserve"> </w:t>
      </w:r>
    </w:p>
    <w:p w14:paraId="4C44693A" w14:textId="21725882" w:rsidR="00112226" w:rsidRPr="00510FFF" w:rsidRDefault="55747D43" w:rsidP="00112226">
      <w:pPr>
        <w:pStyle w:val="Heading1"/>
        <w:spacing w:before="240"/>
        <w:rPr>
          <w:rFonts w:ascii="Century Gothic" w:hAnsi="Century Gothic"/>
          <w:b w:val="0"/>
          <w:sz w:val="26"/>
          <w:szCs w:val="26"/>
        </w:rPr>
      </w:pPr>
      <w:r w:rsidRPr="00510FFF">
        <w:rPr>
          <w:rFonts w:ascii="Century Gothic" w:hAnsi="Century Gothic"/>
          <w:b w:val="0"/>
          <w:sz w:val="26"/>
          <w:szCs w:val="26"/>
        </w:rPr>
        <w:t xml:space="preserve">Part 1: Itemized IT </w:t>
      </w:r>
      <w:r w:rsidR="00510FFF">
        <w:rPr>
          <w:rFonts w:ascii="Century Gothic" w:hAnsi="Century Gothic"/>
          <w:b w:val="0"/>
          <w:sz w:val="26"/>
          <w:szCs w:val="26"/>
        </w:rPr>
        <w:t>c</w:t>
      </w:r>
      <w:r w:rsidRPr="00510FFF">
        <w:rPr>
          <w:rFonts w:ascii="Century Gothic" w:hAnsi="Century Gothic"/>
          <w:b w:val="0"/>
          <w:sz w:val="26"/>
          <w:szCs w:val="26"/>
        </w:rPr>
        <w:t>osts</w:t>
      </w:r>
      <w:r w:rsidR="004606F4" w:rsidRPr="00510FFF">
        <w:rPr>
          <w:rFonts w:ascii="Century Gothic" w:hAnsi="Century Gothic"/>
          <w:b w:val="0"/>
          <w:sz w:val="26"/>
          <w:szCs w:val="26"/>
        </w:rPr>
        <w:t xml:space="preserve"> </w:t>
      </w:r>
    </w:p>
    <w:p w14:paraId="07E187CB" w14:textId="34339BB9" w:rsidR="006C173E" w:rsidRDefault="00A92069" w:rsidP="008E4AC2">
      <w:pPr>
        <w:pStyle w:val="BodyText"/>
        <w:overflowPunct w:val="0"/>
        <w:ind w:left="0"/>
        <w:rPr>
          <w:rFonts w:ascii="Garamond" w:hAnsi="Garamond" w:cstheme="minorBidi"/>
          <w:b w:val="0"/>
          <w:bCs w:val="0"/>
          <w:sz w:val="24"/>
          <w:szCs w:val="22"/>
        </w:rPr>
      </w:pPr>
      <w:r w:rsidRPr="00510FFF">
        <w:rPr>
          <w:rFonts w:ascii="Garamond" w:hAnsi="Garamond" w:cstheme="minorBidi"/>
          <w:b w:val="0"/>
          <w:bCs w:val="0"/>
          <w:sz w:val="24"/>
          <w:szCs w:val="22"/>
        </w:rPr>
        <w:t xml:space="preserve">Please </w:t>
      </w:r>
      <w:r w:rsidR="004606F4" w:rsidRPr="00510FFF">
        <w:rPr>
          <w:rFonts w:ascii="Garamond" w:hAnsi="Garamond" w:cstheme="minorBidi"/>
          <w:b w:val="0"/>
          <w:bCs w:val="0"/>
          <w:sz w:val="24"/>
          <w:szCs w:val="22"/>
        </w:rPr>
        <w:t xml:space="preserve">access the </w:t>
      </w:r>
      <w:r w:rsidR="005A0095" w:rsidRPr="00510FFF">
        <w:rPr>
          <w:rFonts w:ascii="Garamond" w:hAnsi="Garamond" w:cstheme="minorBidi"/>
          <w:b w:val="0"/>
          <w:bCs w:val="0"/>
          <w:sz w:val="24"/>
          <w:szCs w:val="22"/>
        </w:rPr>
        <w:t>20</w:t>
      </w:r>
      <w:r w:rsidR="00B07D05" w:rsidRPr="00510FFF">
        <w:rPr>
          <w:rFonts w:ascii="Garamond" w:hAnsi="Garamond" w:cstheme="minorBidi"/>
          <w:b w:val="0"/>
          <w:bCs w:val="0"/>
          <w:sz w:val="24"/>
          <w:szCs w:val="22"/>
        </w:rPr>
        <w:t>21-23 IT Fiscal Estimate W</w:t>
      </w:r>
      <w:r w:rsidR="00EA7C4C" w:rsidRPr="00510FFF">
        <w:rPr>
          <w:rFonts w:ascii="Garamond" w:hAnsi="Garamond" w:cstheme="minorBidi"/>
          <w:b w:val="0"/>
          <w:bCs w:val="0"/>
          <w:sz w:val="24"/>
          <w:szCs w:val="22"/>
        </w:rPr>
        <w:t>orkbook</w:t>
      </w:r>
      <w:r w:rsidR="00E8365A" w:rsidRPr="00510FFF">
        <w:rPr>
          <w:rFonts w:ascii="Garamond" w:hAnsi="Garamond" w:cstheme="minorBidi"/>
          <w:b w:val="0"/>
          <w:bCs w:val="0"/>
          <w:sz w:val="24"/>
          <w:szCs w:val="22"/>
        </w:rPr>
        <w:t xml:space="preserve"> imbedded in this document below</w:t>
      </w:r>
      <w:r w:rsidR="00E10A2D" w:rsidRPr="00510FFF">
        <w:rPr>
          <w:rFonts w:ascii="Garamond" w:hAnsi="Garamond" w:cstheme="minorBidi"/>
          <w:b w:val="0"/>
          <w:bCs w:val="0"/>
          <w:sz w:val="24"/>
          <w:szCs w:val="22"/>
        </w:rPr>
        <w:t>.</w:t>
      </w:r>
      <w:r w:rsidR="00EA7C4C" w:rsidRPr="00510FFF">
        <w:rPr>
          <w:rFonts w:ascii="Garamond" w:hAnsi="Garamond" w:cstheme="minorBidi"/>
          <w:b w:val="0"/>
          <w:bCs w:val="0"/>
          <w:sz w:val="24"/>
          <w:szCs w:val="22"/>
        </w:rPr>
        <w:t xml:space="preserve"> </w:t>
      </w:r>
      <w:r w:rsidR="00E10A2D" w:rsidRPr="00510FFF">
        <w:rPr>
          <w:rFonts w:ascii="Garamond" w:hAnsi="Garamond" w:cstheme="minorBidi"/>
          <w:b w:val="0"/>
          <w:bCs w:val="0"/>
          <w:sz w:val="24"/>
          <w:szCs w:val="22"/>
        </w:rPr>
        <w:t>Agencies must</w:t>
      </w:r>
      <w:r w:rsidR="00EA7C4C" w:rsidRPr="00510FFF">
        <w:rPr>
          <w:rFonts w:ascii="Garamond" w:hAnsi="Garamond" w:cstheme="minorBidi"/>
          <w:b w:val="0"/>
          <w:bCs w:val="0"/>
          <w:sz w:val="24"/>
          <w:szCs w:val="22"/>
        </w:rPr>
        <w:t xml:space="preserve"> </w:t>
      </w:r>
      <w:r w:rsidRPr="00510FFF">
        <w:rPr>
          <w:rFonts w:ascii="Garamond" w:hAnsi="Garamond" w:cstheme="minorBidi"/>
          <w:b w:val="0"/>
          <w:bCs w:val="0"/>
          <w:sz w:val="24"/>
          <w:szCs w:val="22"/>
        </w:rPr>
        <w:t xml:space="preserve">itemize </w:t>
      </w:r>
      <w:r w:rsidR="00822C20" w:rsidRPr="00510FFF">
        <w:rPr>
          <w:rFonts w:ascii="Garamond" w:hAnsi="Garamond" w:cstheme="minorBidi"/>
          <w:b w:val="0"/>
          <w:bCs w:val="0"/>
          <w:sz w:val="24"/>
          <w:szCs w:val="22"/>
        </w:rPr>
        <w:t>all</w:t>
      </w:r>
      <w:r w:rsidRPr="00510FFF">
        <w:rPr>
          <w:rFonts w:ascii="Garamond" w:hAnsi="Garamond" w:cstheme="minorBidi"/>
          <w:b w:val="0"/>
          <w:bCs w:val="0"/>
          <w:sz w:val="24"/>
          <w:szCs w:val="22"/>
        </w:rPr>
        <w:t xml:space="preserve"> IT-related costs, including hardware, software, services (including cloud-based services), contracts (including professional services, quality assurance, and independent verification and validation), or IT staff. </w:t>
      </w:r>
      <w:r w:rsidR="006C173E" w:rsidRPr="00510FFF">
        <w:rPr>
          <w:rFonts w:ascii="Garamond" w:hAnsi="Garamond" w:cstheme="minorBidi"/>
          <w:b w:val="0"/>
          <w:bCs w:val="0"/>
          <w:sz w:val="24"/>
          <w:szCs w:val="22"/>
        </w:rPr>
        <w:t>When itemizing costs, please consider the total cost of the combined level of effort which includes: the associated costs, from planning through closeout, of state, vendor, or both, in order to purchase, acquire, gather and document requirements, design, develop or configure, plan or conduct testing, and complete implementation of enhancement(s) to an existing system.</w:t>
      </w:r>
    </w:p>
    <w:p w14:paraId="3AE9DA1B" w14:textId="77777777" w:rsidR="00510FFF" w:rsidRPr="00510FFF" w:rsidRDefault="00510FFF" w:rsidP="008E4AC2">
      <w:pPr>
        <w:pStyle w:val="BodyText"/>
        <w:overflowPunct w:val="0"/>
        <w:ind w:left="0"/>
        <w:rPr>
          <w:rFonts w:ascii="Garamond" w:hAnsi="Garamond" w:cstheme="minorBidi"/>
          <w:b w:val="0"/>
          <w:bCs w:val="0"/>
          <w:sz w:val="24"/>
          <w:szCs w:val="22"/>
        </w:rPr>
      </w:pPr>
    </w:p>
    <w:p w14:paraId="4ED3B7E5" w14:textId="1751575B" w:rsidR="004606F4" w:rsidRPr="008E4AC2" w:rsidRDefault="001F2EB3" w:rsidP="008E4AC2">
      <w:pPr>
        <w:pStyle w:val="BodyText"/>
        <w:overflowPunct w:val="0"/>
        <w:ind w:left="0"/>
        <w:rPr>
          <w:rFonts w:ascii="Garamond" w:hAnsi="Garamond" w:cstheme="minorBidi"/>
          <w:b w:val="0"/>
          <w:bCs w:val="0"/>
          <w:sz w:val="24"/>
          <w:szCs w:val="22"/>
        </w:rPr>
      </w:pPr>
      <w:r w:rsidRPr="008E4AC2">
        <w:rPr>
          <w:rFonts w:ascii="Garamond" w:hAnsi="Garamond" w:cstheme="minorBidi"/>
          <w:b w:val="0"/>
          <w:bCs w:val="0"/>
          <w:sz w:val="24"/>
          <w:szCs w:val="22"/>
        </w:rPr>
        <w:t>P</w:t>
      </w:r>
      <w:r w:rsidR="004606F4" w:rsidRPr="008E4AC2">
        <w:rPr>
          <w:rFonts w:ascii="Garamond" w:hAnsi="Garamond" w:cstheme="minorBidi"/>
          <w:b w:val="0"/>
          <w:bCs w:val="0"/>
          <w:sz w:val="24"/>
          <w:szCs w:val="22"/>
        </w:rPr>
        <w:t xml:space="preserve">lease itemize all IT cost associated with this request where you are not asking for additional funding. These costs are considered in-kind and provided through existing agency base. </w:t>
      </w:r>
      <w:r w:rsidR="00715D16" w:rsidRPr="008E4AC2">
        <w:rPr>
          <w:rFonts w:ascii="Garamond" w:hAnsi="Garamond" w:cstheme="minorBidi"/>
          <w:b w:val="0"/>
          <w:bCs w:val="0"/>
          <w:sz w:val="24"/>
          <w:szCs w:val="22"/>
        </w:rPr>
        <w:t>Detail</w:t>
      </w:r>
      <w:r w:rsidR="00A52DD4" w:rsidRPr="008E4AC2">
        <w:rPr>
          <w:rFonts w:ascii="Garamond" w:hAnsi="Garamond" w:cstheme="minorBidi"/>
          <w:b w:val="0"/>
          <w:bCs w:val="0"/>
          <w:sz w:val="24"/>
          <w:szCs w:val="22"/>
        </w:rPr>
        <w:t>ed</w:t>
      </w:r>
      <w:r w:rsidR="00715D16" w:rsidRPr="008E4AC2">
        <w:rPr>
          <w:rFonts w:ascii="Garamond" w:hAnsi="Garamond" w:cstheme="minorBidi"/>
          <w:b w:val="0"/>
          <w:bCs w:val="0"/>
          <w:sz w:val="24"/>
          <w:szCs w:val="22"/>
        </w:rPr>
        <w:t xml:space="preserve"> </w:t>
      </w:r>
      <w:r w:rsidR="00A52DD4" w:rsidRPr="008E4AC2">
        <w:rPr>
          <w:rFonts w:ascii="Garamond" w:hAnsi="Garamond" w:cstheme="minorBidi"/>
          <w:b w:val="0"/>
          <w:bCs w:val="0"/>
          <w:sz w:val="24"/>
          <w:szCs w:val="22"/>
        </w:rPr>
        <w:t xml:space="preserve">costs from existing agency base should be entered </w:t>
      </w:r>
      <w:r w:rsidR="00A810D3" w:rsidRPr="008E4AC2">
        <w:rPr>
          <w:rFonts w:ascii="Garamond" w:hAnsi="Garamond" w:cstheme="minorBidi"/>
          <w:b w:val="0"/>
          <w:bCs w:val="0"/>
          <w:sz w:val="24"/>
          <w:szCs w:val="22"/>
        </w:rPr>
        <w:t xml:space="preserve">on the in-kind tab </w:t>
      </w:r>
      <w:r w:rsidR="00A52DD4" w:rsidRPr="008E4AC2">
        <w:rPr>
          <w:rFonts w:ascii="Garamond" w:hAnsi="Garamond" w:cstheme="minorBidi"/>
          <w:b w:val="0"/>
          <w:bCs w:val="0"/>
          <w:sz w:val="24"/>
          <w:szCs w:val="22"/>
        </w:rPr>
        <w:t>with</w:t>
      </w:r>
      <w:r w:rsidR="00A810D3" w:rsidRPr="008E4AC2">
        <w:rPr>
          <w:rFonts w:ascii="Garamond" w:hAnsi="Garamond" w:cstheme="minorBidi"/>
          <w:b w:val="0"/>
          <w:bCs w:val="0"/>
          <w:sz w:val="24"/>
          <w:szCs w:val="22"/>
        </w:rPr>
        <w:t xml:space="preserve">in the </w:t>
      </w:r>
      <w:r w:rsidR="00E10A2D" w:rsidRPr="008E4AC2">
        <w:rPr>
          <w:rFonts w:ascii="Garamond" w:hAnsi="Garamond" w:cstheme="minorBidi"/>
          <w:b w:val="0"/>
          <w:bCs w:val="0"/>
          <w:sz w:val="24"/>
          <w:szCs w:val="22"/>
        </w:rPr>
        <w:t>2021-</w:t>
      </w:r>
      <w:r w:rsidR="00082A99" w:rsidRPr="008E4AC2">
        <w:rPr>
          <w:rFonts w:ascii="Garamond" w:hAnsi="Garamond" w:cstheme="minorBidi"/>
          <w:b w:val="0"/>
          <w:bCs w:val="0"/>
          <w:sz w:val="24"/>
          <w:szCs w:val="22"/>
        </w:rPr>
        <w:t>23 IT Fiscal Estimate Workbook</w:t>
      </w:r>
      <w:r w:rsidR="00A810D3" w:rsidRPr="008E4AC2">
        <w:rPr>
          <w:rFonts w:ascii="Garamond" w:hAnsi="Garamond" w:cstheme="minorBidi"/>
          <w:b w:val="0"/>
          <w:bCs w:val="0"/>
          <w:sz w:val="24"/>
          <w:szCs w:val="22"/>
        </w:rPr>
        <w:t>.</w:t>
      </w:r>
    </w:p>
    <w:bookmarkStart w:id="0" w:name="_MON_1653401092"/>
    <w:bookmarkEnd w:id="0"/>
    <w:p w14:paraId="1747E1FE" w14:textId="55902D35" w:rsidR="00F12705" w:rsidRPr="00F12705" w:rsidRDefault="00294666" w:rsidP="001167F1">
      <w:pPr>
        <w:spacing w:after="120"/>
        <w:jc w:val="center"/>
        <w:rPr>
          <w:rFonts w:cstheme="minorHAnsi"/>
        </w:rPr>
      </w:pPr>
      <w:r>
        <w:rPr>
          <w:rFonts w:cstheme="minorHAnsi"/>
        </w:rPr>
        <w:object w:dxaOrig="1508" w:dyaOrig="983" w14:anchorId="1E261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Excel.Sheet.12" ShapeID="_x0000_i1025" DrawAspect="Icon" ObjectID="_1653576169" r:id="rId12"/>
        </w:object>
      </w:r>
    </w:p>
    <w:p w14:paraId="0AECBF03" w14:textId="0E8B6DCC" w:rsidR="0039721A" w:rsidRPr="00510FFF" w:rsidRDefault="0039721A" w:rsidP="0039721A">
      <w:pPr>
        <w:pStyle w:val="Heading1"/>
        <w:spacing w:before="240"/>
        <w:rPr>
          <w:rFonts w:ascii="Century Gothic" w:hAnsi="Century Gothic"/>
          <w:b w:val="0"/>
          <w:sz w:val="26"/>
          <w:szCs w:val="26"/>
        </w:rPr>
      </w:pPr>
      <w:r w:rsidRPr="00510FFF">
        <w:rPr>
          <w:rFonts w:ascii="Century Gothic" w:hAnsi="Century Gothic"/>
          <w:b w:val="0"/>
          <w:sz w:val="26"/>
          <w:szCs w:val="26"/>
        </w:rPr>
        <w:t xml:space="preserve">Part 2: </w:t>
      </w:r>
      <w:r w:rsidR="00112B04" w:rsidRPr="00510FFF">
        <w:rPr>
          <w:rFonts w:ascii="Century Gothic" w:hAnsi="Century Gothic"/>
          <w:b w:val="0"/>
          <w:sz w:val="26"/>
          <w:szCs w:val="26"/>
        </w:rPr>
        <w:t>Q</w:t>
      </w:r>
      <w:r w:rsidRPr="00510FFF">
        <w:rPr>
          <w:rFonts w:ascii="Century Gothic" w:hAnsi="Century Gothic"/>
          <w:b w:val="0"/>
          <w:sz w:val="26"/>
          <w:szCs w:val="26"/>
        </w:rPr>
        <w:t>uestions</w:t>
      </w:r>
      <w:r w:rsidR="00112B04" w:rsidRPr="00510FFF">
        <w:rPr>
          <w:rFonts w:ascii="Century Gothic" w:hAnsi="Century Gothic"/>
          <w:b w:val="0"/>
          <w:sz w:val="26"/>
          <w:szCs w:val="26"/>
        </w:rPr>
        <w:t xml:space="preserve"> </w:t>
      </w:r>
      <w:r w:rsidR="0083493D" w:rsidRPr="00510FFF">
        <w:rPr>
          <w:rFonts w:ascii="Century Gothic" w:hAnsi="Century Gothic"/>
          <w:b w:val="0"/>
          <w:sz w:val="26"/>
          <w:szCs w:val="26"/>
        </w:rPr>
        <w:t>that support the</w:t>
      </w:r>
      <w:r w:rsidR="006937A1" w:rsidRPr="00510FFF">
        <w:rPr>
          <w:rFonts w:ascii="Century Gothic" w:hAnsi="Century Gothic"/>
          <w:b w:val="0"/>
          <w:sz w:val="26"/>
          <w:szCs w:val="26"/>
        </w:rPr>
        <w:t xml:space="preserve"> </w:t>
      </w:r>
      <w:r w:rsidR="00112B04" w:rsidRPr="00510FFF">
        <w:rPr>
          <w:rFonts w:ascii="Century Gothic" w:hAnsi="Century Gothic"/>
          <w:b w:val="0"/>
          <w:sz w:val="26"/>
          <w:szCs w:val="26"/>
        </w:rPr>
        <w:t>reuse</w:t>
      </w:r>
      <w:r w:rsidR="006937A1" w:rsidRPr="00510FFF">
        <w:rPr>
          <w:rFonts w:ascii="Century Gothic" w:hAnsi="Century Gothic"/>
          <w:b w:val="0"/>
          <w:sz w:val="26"/>
          <w:szCs w:val="26"/>
        </w:rPr>
        <w:t xml:space="preserve"> of </w:t>
      </w:r>
      <w:r w:rsidR="00C41551" w:rsidRPr="00510FFF">
        <w:rPr>
          <w:rFonts w:ascii="Century Gothic" w:hAnsi="Century Gothic"/>
          <w:b w:val="0"/>
          <w:sz w:val="26"/>
          <w:szCs w:val="26"/>
        </w:rPr>
        <w:t xml:space="preserve">existing </w:t>
      </w:r>
      <w:r w:rsidR="006937A1" w:rsidRPr="00510FFF">
        <w:rPr>
          <w:rFonts w:ascii="Century Gothic" w:hAnsi="Century Gothic"/>
          <w:b w:val="0"/>
          <w:sz w:val="26"/>
          <w:szCs w:val="26"/>
        </w:rPr>
        <w:t>state resources</w:t>
      </w:r>
    </w:p>
    <w:p w14:paraId="5010381F" w14:textId="73B29707" w:rsidR="00BC4AB0" w:rsidRPr="00510FFF" w:rsidRDefault="001241B0" w:rsidP="003257AA">
      <w:pPr>
        <w:pStyle w:val="BodyText"/>
        <w:overflowPunct w:val="0"/>
        <w:spacing w:after="240"/>
        <w:ind w:left="0"/>
        <w:rPr>
          <w:rFonts w:ascii="Garamond" w:hAnsi="Garamond" w:cstheme="minorBidi"/>
          <w:b w:val="0"/>
          <w:bCs w:val="0"/>
          <w:sz w:val="24"/>
          <w:szCs w:val="24"/>
        </w:rPr>
      </w:pPr>
      <w:r w:rsidRPr="00510FFF">
        <w:rPr>
          <w:rFonts w:ascii="Garamond" w:hAnsi="Garamond" w:cstheme="minorBidi"/>
          <w:b w:val="0"/>
          <w:bCs w:val="0"/>
          <w:sz w:val="24"/>
          <w:szCs w:val="22"/>
        </w:rPr>
        <w:t xml:space="preserve">To ensure effective reuse of </w:t>
      </w:r>
      <w:r w:rsidR="00C41551" w:rsidRPr="00510FFF">
        <w:rPr>
          <w:rFonts w:ascii="Garamond" w:hAnsi="Garamond" w:cstheme="minorBidi"/>
          <w:b w:val="0"/>
          <w:bCs w:val="0"/>
          <w:sz w:val="24"/>
          <w:szCs w:val="22"/>
        </w:rPr>
        <w:t xml:space="preserve">existing </w:t>
      </w:r>
      <w:r w:rsidRPr="00510FFF">
        <w:rPr>
          <w:rFonts w:ascii="Garamond" w:hAnsi="Garamond" w:cstheme="minorBidi"/>
          <w:b w:val="0"/>
          <w:bCs w:val="0"/>
          <w:sz w:val="24"/>
          <w:szCs w:val="22"/>
        </w:rPr>
        <w:t>state resources, a</w:t>
      </w:r>
      <w:r w:rsidR="00DC3FB9" w:rsidRPr="00510FFF">
        <w:rPr>
          <w:rFonts w:ascii="Garamond" w:hAnsi="Garamond" w:cstheme="minorBidi"/>
          <w:b w:val="0"/>
          <w:bCs w:val="0"/>
          <w:sz w:val="24"/>
          <w:szCs w:val="22"/>
        </w:rPr>
        <w:t xml:space="preserve">ll IT investments — </w:t>
      </w:r>
      <w:r w:rsidR="00F57994" w:rsidRPr="00510FFF">
        <w:rPr>
          <w:rFonts w:ascii="Garamond" w:hAnsi="Garamond" w:cstheme="minorBidi"/>
          <w:b w:val="0"/>
          <w:bCs w:val="0"/>
          <w:sz w:val="24"/>
          <w:szCs w:val="22"/>
        </w:rPr>
        <w:t>including project</w:t>
      </w:r>
      <w:r w:rsidR="00DC3FB9" w:rsidRPr="00510FFF">
        <w:rPr>
          <w:rFonts w:ascii="Garamond" w:hAnsi="Garamond" w:cstheme="minorBidi"/>
          <w:b w:val="0"/>
          <w:bCs w:val="0"/>
          <w:sz w:val="24"/>
          <w:szCs w:val="22"/>
        </w:rPr>
        <w:t xml:space="preserve"> </w:t>
      </w:r>
      <w:r w:rsidR="00F64597" w:rsidRPr="00510FFF">
        <w:rPr>
          <w:rFonts w:ascii="Garamond" w:hAnsi="Garamond" w:cstheme="minorBidi"/>
          <w:b w:val="0"/>
          <w:bCs w:val="0"/>
          <w:sz w:val="24"/>
          <w:szCs w:val="22"/>
        </w:rPr>
        <w:t xml:space="preserve">IT </w:t>
      </w:r>
      <w:r w:rsidR="00DC3FB9" w:rsidRPr="00510FFF">
        <w:rPr>
          <w:rFonts w:ascii="Garamond" w:hAnsi="Garamond" w:cstheme="minorBidi"/>
          <w:b w:val="0"/>
          <w:bCs w:val="0"/>
          <w:sz w:val="24"/>
          <w:szCs w:val="22"/>
        </w:rPr>
        <w:t xml:space="preserve">expenditures — are expected to comply with IT statutes and policies. </w:t>
      </w:r>
      <w:r w:rsidR="00BA36CC" w:rsidRPr="00510FFF">
        <w:rPr>
          <w:rFonts w:ascii="Garamond" w:hAnsi="Garamond" w:cstheme="minorBidi"/>
          <w:b w:val="0"/>
          <w:bCs w:val="0"/>
          <w:sz w:val="24"/>
          <w:szCs w:val="22"/>
        </w:rPr>
        <w:t xml:space="preserve">The answer to these questions will help OCIO and OFM </w:t>
      </w:r>
      <w:r w:rsidR="003C395E" w:rsidRPr="00510FFF">
        <w:rPr>
          <w:rFonts w:ascii="Garamond" w:hAnsi="Garamond" w:cstheme="minorBidi"/>
          <w:b w:val="0"/>
          <w:bCs w:val="0"/>
          <w:sz w:val="24"/>
          <w:szCs w:val="22"/>
        </w:rPr>
        <w:t xml:space="preserve">determine if the decision package will be funded. </w:t>
      </w:r>
      <w:r w:rsidR="00BA36CC" w:rsidRPr="00510FFF">
        <w:rPr>
          <w:rFonts w:ascii="Garamond" w:hAnsi="Garamond" w:cstheme="minorBidi"/>
          <w:b w:val="0"/>
          <w:bCs w:val="0"/>
          <w:sz w:val="24"/>
          <w:szCs w:val="22"/>
        </w:rPr>
        <w:t xml:space="preserve"> </w:t>
      </w:r>
    </w:p>
    <w:tbl>
      <w:tblPr>
        <w:tblStyle w:val="TableGrid"/>
        <w:tblW w:w="10181"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973"/>
      </w:tblGrid>
      <w:tr w:rsidR="00FB3B57" w:rsidRPr="00510FFF" w14:paraId="6E5D1DCE" w14:textId="77777777" w:rsidTr="00857454">
        <w:trPr>
          <w:trHeight w:val="711"/>
        </w:trPr>
        <w:tc>
          <w:tcPr>
            <w:tcW w:w="8208" w:type="dxa"/>
          </w:tcPr>
          <w:p w14:paraId="422BA185" w14:textId="5D1E11A0" w:rsidR="00FB3B57" w:rsidRPr="00510FFF" w:rsidRDefault="00FB3B57" w:rsidP="003257AA">
            <w:pPr>
              <w:pStyle w:val="ListParagraph"/>
              <w:numPr>
                <w:ilvl w:val="0"/>
                <w:numId w:val="16"/>
              </w:numPr>
              <w:spacing w:after="240"/>
              <w:ind w:left="346"/>
              <w:contextualSpacing w:val="0"/>
              <w:rPr>
                <w:rFonts w:ascii="Garamond" w:hAnsi="Garamond"/>
                <w:sz w:val="24"/>
                <w:szCs w:val="24"/>
              </w:rPr>
            </w:pPr>
            <w:r w:rsidRPr="00510FFF">
              <w:rPr>
                <w:rFonts w:ascii="Garamond" w:hAnsi="Garamond"/>
                <w:sz w:val="24"/>
                <w:szCs w:val="24"/>
              </w:rPr>
              <w:t xml:space="preserve">Does this investment provide for acquisition of, or enhancement to, an administrative or financial system? </w:t>
            </w:r>
          </w:p>
        </w:tc>
        <w:tc>
          <w:tcPr>
            <w:tcW w:w="1973" w:type="dxa"/>
          </w:tcPr>
          <w:p w14:paraId="1EE03F50" w14:textId="77777777" w:rsidR="00FB3B57" w:rsidRPr="00510FFF" w:rsidRDefault="00676741" w:rsidP="00F46519">
            <w:pPr>
              <w:rPr>
                <w:rFonts w:ascii="Garamond" w:hAnsi="Garamond"/>
                <w:sz w:val="24"/>
                <w:szCs w:val="24"/>
              </w:rPr>
            </w:pPr>
            <w:sdt>
              <w:sdtPr>
                <w:rPr>
                  <w:rFonts w:ascii="Garamond" w:eastAsia="MS Gothic" w:hAnsi="Garamond"/>
                  <w:sz w:val="24"/>
                  <w:szCs w:val="24"/>
                </w:rPr>
                <w:id w:val="2133746552"/>
                <w14:checkbox>
                  <w14:checked w14:val="0"/>
                  <w14:checkedState w14:val="2612" w14:font="MS Gothic"/>
                  <w14:uncheckedState w14:val="2610" w14:font="MS Gothic"/>
                </w14:checkbox>
              </w:sdtPr>
              <w:sdtEndPr/>
              <w:sdtContent>
                <w:r w:rsidR="00FB3B57" w:rsidRPr="00510FFF">
                  <w:rPr>
                    <w:rFonts w:ascii="Segoe UI Symbol" w:eastAsia="MS Gothic" w:hAnsi="Segoe UI Symbol" w:cs="Segoe UI Symbol"/>
                    <w:sz w:val="24"/>
                    <w:szCs w:val="24"/>
                  </w:rPr>
                  <w:t>☐</w:t>
                </w:r>
              </w:sdtContent>
            </w:sdt>
            <w:r w:rsidR="00FB3B57" w:rsidRPr="00510FFF">
              <w:rPr>
                <w:rFonts w:ascii="Garamond" w:hAnsi="Garamond"/>
                <w:sz w:val="24"/>
                <w:szCs w:val="24"/>
              </w:rPr>
              <w:t>Yes</w:t>
            </w:r>
            <w:r w:rsidR="00FB3B57" w:rsidRPr="00510FFF">
              <w:rPr>
                <w:rFonts w:ascii="Garamond" w:hAnsi="Garamond"/>
                <w:sz w:val="24"/>
                <w:szCs w:val="24"/>
              </w:rPr>
              <w:tab/>
            </w:r>
            <w:sdt>
              <w:sdtPr>
                <w:rPr>
                  <w:rFonts w:ascii="Garamond" w:hAnsi="Garamond"/>
                  <w:sz w:val="24"/>
                  <w:szCs w:val="24"/>
                </w:rPr>
                <w:id w:val="1539857840"/>
                <w14:checkbox>
                  <w14:checked w14:val="0"/>
                  <w14:checkedState w14:val="2612" w14:font="MS Gothic"/>
                  <w14:uncheckedState w14:val="2610" w14:font="MS Gothic"/>
                </w14:checkbox>
              </w:sdtPr>
              <w:sdtEndPr/>
              <w:sdtContent>
                <w:r w:rsidR="00FB3B57" w:rsidRPr="00510FFF">
                  <w:rPr>
                    <w:rFonts w:ascii="Segoe UI Symbol" w:hAnsi="Segoe UI Symbol" w:cs="Segoe UI Symbol"/>
                    <w:sz w:val="24"/>
                    <w:szCs w:val="24"/>
                  </w:rPr>
                  <w:t>☐</w:t>
                </w:r>
              </w:sdtContent>
            </w:sdt>
            <w:r w:rsidR="00FB3B57" w:rsidRPr="00510FFF">
              <w:rPr>
                <w:rFonts w:ascii="Garamond" w:hAnsi="Garamond"/>
                <w:sz w:val="24"/>
                <w:szCs w:val="24"/>
              </w:rPr>
              <w:t xml:space="preserve"> No</w:t>
            </w:r>
          </w:p>
          <w:p w14:paraId="1BE9AB4B" w14:textId="77777777" w:rsidR="00FB3B57" w:rsidRPr="00510FFF" w:rsidRDefault="00FB3B57" w:rsidP="00F46519">
            <w:pPr>
              <w:rPr>
                <w:rFonts w:ascii="Garamond" w:hAnsi="Garamond"/>
                <w:sz w:val="24"/>
                <w:szCs w:val="24"/>
              </w:rPr>
            </w:pPr>
          </w:p>
        </w:tc>
      </w:tr>
      <w:tr w:rsidR="00FB3B57" w:rsidRPr="00510FFF" w14:paraId="174BAD17" w14:textId="77777777" w:rsidTr="008E4AC2">
        <w:trPr>
          <w:trHeight w:val="1755"/>
        </w:trPr>
        <w:tc>
          <w:tcPr>
            <w:tcW w:w="8208" w:type="dxa"/>
          </w:tcPr>
          <w:p w14:paraId="054D6592" w14:textId="5146EC9A" w:rsidR="00FB3B57" w:rsidRPr="00510FFF" w:rsidRDefault="00FB3B57" w:rsidP="00EF7E06">
            <w:pPr>
              <w:pStyle w:val="ListParagraph"/>
              <w:numPr>
                <w:ilvl w:val="0"/>
                <w:numId w:val="16"/>
              </w:numPr>
              <w:spacing w:after="120"/>
              <w:ind w:left="346"/>
              <w:contextualSpacing w:val="0"/>
              <w:rPr>
                <w:rFonts w:ascii="Garamond" w:eastAsiaTheme="minorEastAsia" w:hAnsi="Garamond"/>
                <w:sz w:val="24"/>
                <w:szCs w:val="24"/>
              </w:rPr>
            </w:pPr>
            <w:r w:rsidRPr="00510FFF">
              <w:rPr>
                <w:rFonts w:ascii="Garamond" w:eastAsiaTheme="minorEastAsia" w:hAnsi="Garamond"/>
                <w:sz w:val="24"/>
                <w:szCs w:val="24"/>
              </w:rPr>
              <w:t xml:space="preserve">If </w:t>
            </w:r>
            <w:proofErr w:type="gramStart"/>
            <w:r w:rsidR="008B3EB6" w:rsidRPr="00510FFF">
              <w:rPr>
                <w:rFonts w:ascii="Garamond" w:eastAsiaTheme="minorEastAsia" w:hAnsi="Garamond"/>
                <w:sz w:val="24"/>
                <w:szCs w:val="24"/>
              </w:rPr>
              <w:t>Y</w:t>
            </w:r>
            <w:r w:rsidRPr="00510FFF">
              <w:rPr>
                <w:rFonts w:ascii="Garamond" w:eastAsiaTheme="minorEastAsia" w:hAnsi="Garamond"/>
                <w:sz w:val="24"/>
                <w:szCs w:val="24"/>
              </w:rPr>
              <w:t>es</w:t>
            </w:r>
            <w:proofErr w:type="gramEnd"/>
            <w:r w:rsidRPr="00510FFF">
              <w:rPr>
                <w:rFonts w:ascii="Garamond" w:eastAsiaTheme="minorEastAsia" w:hAnsi="Garamond"/>
                <w:sz w:val="24"/>
                <w:szCs w:val="24"/>
              </w:rPr>
              <w:t xml:space="preserve">, has this decision package gone through the Administrative and Financial System </w:t>
            </w:r>
            <w:r w:rsidRPr="00EF7E06">
              <w:rPr>
                <w:rFonts w:ascii="Garamond" w:hAnsi="Garamond" w:cstheme="minorHAnsi"/>
                <w:sz w:val="24"/>
                <w:szCs w:val="24"/>
              </w:rPr>
              <w:t>review</w:t>
            </w:r>
            <w:r w:rsidRPr="00510FFF">
              <w:rPr>
                <w:rFonts w:ascii="Garamond" w:eastAsiaTheme="minorEastAsia" w:hAnsi="Garamond"/>
                <w:sz w:val="24"/>
                <w:szCs w:val="24"/>
              </w:rPr>
              <w:t xml:space="preserve"> as required in </w:t>
            </w:r>
            <w:hyperlink r:id="rId13" w:anchor="80.30.88" w:history="1">
              <w:r w:rsidRPr="00510FFF">
                <w:rPr>
                  <w:rStyle w:val="Hyperlink"/>
                  <w:rFonts w:ascii="Garamond" w:eastAsiaTheme="minorEastAsia" w:hAnsi="Garamond"/>
                  <w:sz w:val="24"/>
                  <w:szCs w:val="24"/>
                </w:rPr>
                <w:t>(SAAM) section 80.30.88</w:t>
              </w:r>
            </w:hyperlink>
            <w:r w:rsidRPr="00510FFF">
              <w:rPr>
                <w:rFonts w:ascii="Garamond" w:eastAsiaTheme="minorEastAsia" w:hAnsi="Garamond"/>
                <w:sz w:val="24"/>
                <w:szCs w:val="24"/>
              </w:rPr>
              <w:t>?</w:t>
            </w:r>
          </w:p>
          <w:p w14:paraId="053E3DBA" w14:textId="2F80C2DD" w:rsidR="00FB3B57" w:rsidRPr="00510FFF" w:rsidRDefault="008B3EB6" w:rsidP="00EF7E06">
            <w:pPr>
              <w:spacing w:after="120"/>
              <w:ind w:left="720"/>
              <w:rPr>
                <w:rFonts w:ascii="Garamond" w:hAnsi="Garamond" w:cstheme="minorHAnsi"/>
                <w:sz w:val="24"/>
                <w:szCs w:val="24"/>
              </w:rPr>
            </w:pPr>
            <w:r w:rsidRPr="00510FFF">
              <w:rPr>
                <w:rFonts w:ascii="Garamond" w:hAnsi="Garamond" w:cstheme="minorHAnsi"/>
                <w:sz w:val="24"/>
                <w:szCs w:val="24"/>
              </w:rPr>
              <w:t>If Y</w:t>
            </w:r>
            <w:r w:rsidR="00FB3B57" w:rsidRPr="00510FFF">
              <w:rPr>
                <w:rFonts w:ascii="Garamond" w:hAnsi="Garamond" w:cstheme="minorHAnsi"/>
                <w:sz w:val="24"/>
                <w:szCs w:val="24"/>
              </w:rPr>
              <w:t>es, attach the approval letter.</w:t>
            </w:r>
          </w:p>
          <w:p w14:paraId="6995546C" w14:textId="3945AA23" w:rsidR="00FB3B57" w:rsidRPr="008E4AC2" w:rsidRDefault="00FB3B57" w:rsidP="003257AA">
            <w:pPr>
              <w:spacing w:after="240"/>
              <w:ind w:left="720"/>
              <w:rPr>
                <w:rFonts w:ascii="Garamond" w:hAnsi="Garamond" w:cstheme="minorHAnsi"/>
                <w:sz w:val="24"/>
                <w:szCs w:val="24"/>
              </w:rPr>
            </w:pPr>
            <w:r w:rsidRPr="00510FFF">
              <w:rPr>
                <w:rFonts w:ascii="Garamond" w:hAnsi="Garamond" w:cstheme="minorHAnsi"/>
                <w:sz w:val="24"/>
                <w:szCs w:val="24"/>
              </w:rPr>
              <w:t xml:space="preserve">If </w:t>
            </w:r>
            <w:r w:rsidR="008B3EB6" w:rsidRPr="00510FFF">
              <w:rPr>
                <w:rFonts w:ascii="Garamond" w:hAnsi="Garamond" w:cstheme="minorHAnsi"/>
                <w:sz w:val="24"/>
                <w:szCs w:val="24"/>
              </w:rPr>
              <w:t>N</w:t>
            </w:r>
            <w:r w:rsidRPr="00510FFF">
              <w:rPr>
                <w:rFonts w:ascii="Garamond" w:hAnsi="Garamond" w:cstheme="minorHAnsi"/>
                <w:sz w:val="24"/>
                <w:szCs w:val="24"/>
              </w:rPr>
              <w:t xml:space="preserve">o, do not submit the decision package. </w:t>
            </w:r>
            <w:r w:rsidR="0053401F" w:rsidRPr="00510FFF">
              <w:rPr>
                <w:rFonts w:ascii="Garamond" w:hAnsi="Garamond" w:cstheme="minorHAnsi"/>
                <w:sz w:val="24"/>
                <w:szCs w:val="24"/>
              </w:rPr>
              <w:t xml:space="preserve">Recommendation will be </w:t>
            </w:r>
            <w:r w:rsidR="005662FB" w:rsidRPr="00510FFF">
              <w:rPr>
                <w:rFonts w:ascii="Garamond" w:hAnsi="Garamond" w:cstheme="minorHAnsi"/>
                <w:sz w:val="24"/>
                <w:szCs w:val="24"/>
              </w:rPr>
              <w:t>“Do Not Fund”</w:t>
            </w:r>
            <w:r w:rsidRPr="00510FFF">
              <w:rPr>
                <w:rFonts w:ascii="Garamond" w:hAnsi="Garamond" w:cstheme="minorHAnsi"/>
                <w:sz w:val="24"/>
                <w:szCs w:val="24"/>
              </w:rPr>
              <w:t>.</w:t>
            </w:r>
          </w:p>
        </w:tc>
        <w:tc>
          <w:tcPr>
            <w:tcW w:w="1973" w:type="dxa"/>
          </w:tcPr>
          <w:p w14:paraId="11EC90E3" w14:textId="77777777" w:rsidR="00FB3B57" w:rsidRPr="00510FFF" w:rsidRDefault="00676741" w:rsidP="00F46519">
            <w:pPr>
              <w:rPr>
                <w:rFonts w:ascii="Garamond" w:hAnsi="Garamond"/>
                <w:sz w:val="24"/>
                <w:szCs w:val="24"/>
              </w:rPr>
            </w:pPr>
            <w:sdt>
              <w:sdtPr>
                <w:rPr>
                  <w:rFonts w:ascii="Garamond" w:eastAsia="MS Gothic" w:hAnsi="Garamond"/>
                  <w:sz w:val="24"/>
                  <w:szCs w:val="24"/>
                </w:rPr>
                <w:id w:val="-982468920"/>
                <w14:checkbox>
                  <w14:checked w14:val="0"/>
                  <w14:checkedState w14:val="2612" w14:font="MS Gothic"/>
                  <w14:uncheckedState w14:val="2610" w14:font="MS Gothic"/>
                </w14:checkbox>
              </w:sdtPr>
              <w:sdtEndPr/>
              <w:sdtContent>
                <w:r w:rsidR="00FB3B57" w:rsidRPr="00510FFF">
                  <w:rPr>
                    <w:rFonts w:ascii="Segoe UI Symbol" w:eastAsia="MS Gothic" w:hAnsi="Segoe UI Symbol" w:cs="Segoe UI Symbol"/>
                    <w:sz w:val="24"/>
                    <w:szCs w:val="24"/>
                  </w:rPr>
                  <w:t>☐</w:t>
                </w:r>
              </w:sdtContent>
            </w:sdt>
            <w:r w:rsidR="00FB3B57" w:rsidRPr="00510FFF">
              <w:rPr>
                <w:rFonts w:ascii="Garamond" w:hAnsi="Garamond"/>
                <w:sz w:val="24"/>
                <w:szCs w:val="24"/>
              </w:rPr>
              <w:t>Yes</w:t>
            </w:r>
            <w:r w:rsidR="00FB3B57" w:rsidRPr="00510FFF">
              <w:rPr>
                <w:rFonts w:ascii="Garamond" w:hAnsi="Garamond"/>
                <w:sz w:val="24"/>
                <w:szCs w:val="24"/>
              </w:rPr>
              <w:tab/>
            </w:r>
            <w:sdt>
              <w:sdtPr>
                <w:rPr>
                  <w:rFonts w:ascii="Garamond" w:hAnsi="Garamond"/>
                  <w:sz w:val="24"/>
                  <w:szCs w:val="24"/>
                </w:rPr>
                <w:id w:val="1824005625"/>
                <w14:checkbox>
                  <w14:checked w14:val="0"/>
                  <w14:checkedState w14:val="2612" w14:font="MS Gothic"/>
                  <w14:uncheckedState w14:val="2610" w14:font="MS Gothic"/>
                </w14:checkbox>
              </w:sdtPr>
              <w:sdtEndPr/>
              <w:sdtContent>
                <w:r w:rsidR="00FB3B57" w:rsidRPr="00510FFF">
                  <w:rPr>
                    <w:rFonts w:ascii="Segoe UI Symbol" w:hAnsi="Segoe UI Symbol" w:cs="Segoe UI Symbol"/>
                    <w:sz w:val="24"/>
                    <w:szCs w:val="24"/>
                  </w:rPr>
                  <w:t>☐</w:t>
                </w:r>
              </w:sdtContent>
            </w:sdt>
            <w:r w:rsidR="00FB3B57" w:rsidRPr="00510FFF">
              <w:rPr>
                <w:rFonts w:ascii="Garamond" w:hAnsi="Garamond"/>
                <w:sz w:val="24"/>
                <w:szCs w:val="24"/>
              </w:rPr>
              <w:t xml:space="preserve"> No</w:t>
            </w:r>
          </w:p>
          <w:p w14:paraId="0CADF907" w14:textId="77777777" w:rsidR="00FB3B57" w:rsidRPr="008E4AC2" w:rsidRDefault="00FB3B57" w:rsidP="008E4AC2">
            <w:pPr>
              <w:rPr>
                <w:rFonts w:ascii="Garamond" w:eastAsia="MS Gothic" w:hAnsi="Garamond"/>
                <w:sz w:val="24"/>
                <w:szCs w:val="24"/>
              </w:rPr>
            </w:pPr>
          </w:p>
        </w:tc>
      </w:tr>
      <w:tr w:rsidR="00BC4AB0" w:rsidRPr="00510FFF" w14:paraId="2B563E93" w14:textId="77777777" w:rsidTr="00676741">
        <w:trPr>
          <w:trHeight w:val="80"/>
        </w:trPr>
        <w:tc>
          <w:tcPr>
            <w:tcW w:w="8208" w:type="dxa"/>
          </w:tcPr>
          <w:p w14:paraId="59FE07D6" w14:textId="77777777" w:rsidR="00BC4AB0" w:rsidRPr="008E4AC2" w:rsidRDefault="00BC4AB0" w:rsidP="008E4AC2">
            <w:pPr>
              <w:pStyle w:val="ListParagraph"/>
              <w:numPr>
                <w:ilvl w:val="0"/>
                <w:numId w:val="16"/>
              </w:numPr>
              <w:ind w:left="360"/>
              <w:contextualSpacing w:val="0"/>
              <w:rPr>
                <w:rFonts w:ascii="Garamond" w:hAnsi="Garamond"/>
                <w:sz w:val="24"/>
                <w:szCs w:val="24"/>
              </w:rPr>
            </w:pPr>
            <w:r w:rsidRPr="00510FFF">
              <w:rPr>
                <w:rFonts w:ascii="Garamond" w:hAnsi="Garamond" w:cstheme="minorHAnsi"/>
                <w:sz w:val="24"/>
                <w:szCs w:val="24"/>
              </w:rPr>
              <w:t xml:space="preserve">Does this decision package fund the acquisition or enhancement of equipment or facilities in any agency data centers? (See </w:t>
            </w:r>
            <w:hyperlink r:id="rId14">
              <w:r w:rsidRPr="00510FFF">
                <w:rPr>
                  <w:rFonts w:ascii="Garamond" w:hAnsi="Garamond" w:cstheme="minorHAnsi"/>
                  <w:sz w:val="24"/>
                  <w:szCs w:val="24"/>
                  <w:u w:val="single"/>
                </w:rPr>
                <w:t>OCIO Policy 184</w:t>
              </w:r>
            </w:hyperlink>
            <w:r w:rsidRPr="00510FFF">
              <w:rPr>
                <w:rFonts w:ascii="Garamond" w:hAnsi="Garamond" w:cstheme="minorHAnsi"/>
                <w:sz w:val="24"/>
                <w:szCs w:val="24"/>
              </w:rPr>
              <w:t xml:space="preserve"> for definition.)</w:t>
            </w:r>
          </w:p>
          <w:p w14:paraId="18CC1623" w14:textId="2015B6EC" w:rsidR="003257AA" w:rsidRDefault="003257AA" w:rsidP="008E4AC2">
            <w:pPr>
              <w:pStyle w:val="ListParagraph"/>
              <w:ind w:left="360"/>
              <w:contextualSpacing w:val="0"/>
              <w:rPr>
                <w:rFonts w:ascii="Garamond" w:hAnsi="Garamond"/>
                <w:sz w:val="24"/>
                <w:szCs w:val="24"/>
              </w:rPr>
            </w:pPr>
          </w:p>
          <w:p w14:paraId="5C352065" w14:textId="77777777" w:rsidR="003257AA" w:rsidRPr="003257AA" w:rsidRDefault="003257AA" w:rsidP="003257AA"/>
          <w:p w14:paraId="7C173606" w14:textId="7D28B9F9" w:rsidR="003257AA" w:rsidRDefault="003257AA" w:rsidP="003257AA"/>
          <w:p w14:paraId="768489D0" w14:textId="24F2EB4B" w:rsidR="008E4AC2" w:rsidRPr="003257AA" w:rsidRDefault="008E4AC2" w:rsidP="00676741"/>
        </w:tc>
        <w:tc>
          <w:tcPr>
            <w:tcW w:w="1973" w:type="dxa"/>
          </w:tcPr>
          <w:p w14:paraId="6879FFC6" w14:textId="20D0E129" w:rsidR="008E4AC2" w:rsidRDefault="00676741" w:rsidP="00F46519">
            <w:pPr>
              <w:rPr>
                <w:rFonts w:ascii="Garamond" w:hAnsi="Garamond"/>
                <w:sz w:val="24"/>
                <w:szCs w:val="24"/>
              </w:rPr>
            </w:pPr>
            <w:sdt>
              <w:sdtPr>
                <w:rPr>
                  <w:rFonts w:ascii="Garamond" w:eastAsia="MS Gothic" w:hAnsi="Garamond"/>
                  <w:sz w:val="24"/>
                  <w:szCs w:val="24"/>
                </w:rPr>
                <w:id w:val="1718615163"/>
                <w14:checkbox>
                  <w14:checked w14:val="0"/>
                  <w14:checkedState w14:val="2612" w14:font="MS Gothic"/>
                  <w14:uncheckedState w14:val="2610" w14:font="MS Gothic"/>
                </w14:checkbox>
              </w:sdtPr>
              <w:sdtEndPr/>
              <w:sdtContent>
                <w:r w:rsidR="00E8365A" w:rsidRPr="00510FFF">
                  <w:rPr>
                    <w:rFonts w:ascii="Segoe UI Symbol" w:eastAsia="MS Gothic" w:hAnsi="Segoe UI Symbol" w:cs="Segoe UI Symbol"/>
                    <w:sz w:val="24"/>
                    <w:szCs w:val="24"/>
                  </w:rPr>
                  <w:t>☐</w:t>
                </w:r>
              </w:sdtContent>
            </w:sdt>
            <w:r w:rsidR="00BC4AB0" w:rsidRPr="00510FFF">
              <w:rPr>
                <w:rFonts w:ascii="Garamond" w:hAnsi="Garamond"/>
                <w:sz w:val="24"/>
                <w:szCs w:val="24"/>
              </w:rPr>
              <w:t>Yes</w:t>
            </w:r>
            <w:r w:rsidR="00BC4AB0" w:rsidRPr="00510FFF">
              <w:rPr>
                <w:rFonts w:ascii="Garamond" w:hAnsi="Garamond"/>
                <w:sz w:val="24"/>
                <w:szCs w:val="24"/>
              </w:rPr>
              <w:tab/>
            </w:r>
            <w:sdt>
              <w:sdtPr>
                <w:rPr>
                  <w:rFonts w:ascii="Garamond" w:hAnsi="Garamond"/>
                  <w:sz w:val="24"/>
                  <w:szCs w:val="24"/>
                </w:rPr>
                <w:id w:val="1523356119"/>
                <w14:checkbox>
                  <w14:checked w14:val="0"/>
                  <w14:checkedState w14:val="2612" w14:font="MS Gothic"/>
                  <w14:uncheckedState w14:val="2610" w14:font="MS Gothic"/>
                </w14:checkbox>
              </w:sdtPr>
              <w:sdtEndPr/>
              <w:sdtContent>
                <w:r w:rsidR="00BC4AB0" w:rsidRPr="00510FFF">
                  <w:rPr>
                    <w:rFonts w:ascii="Segoe UI Symbol" w:hAnsi="Segoe UI Symbol" w:cs="Segoe UI Symbol"/>
                    <w:sz w:val="24"/>
                    <w:szCs w:val="24"/>
                  </w:rPr>
                  <w:t>☐</w:t>
                </w:r>
              </w:sdtContent>
            </w:sdt>
            <w:r w:rsidR="00BC4AB0" w:rsidRPr="00510FFF">
              <w:rPr>
                <w:rFonts w:ascii="Garamond" w:hAnsi="Garamond"/>
                <w:sz w:val="24"/>
                <w:szCs w:val="24"/>
              </w:rPr>
              <w:t xml:space="preserve"> No</w:t>
            </w:r>
          </w:p>
          <w:p w14:paraId="1768915E" w14:textId="77777777" w:rsidR="00BC4AB0" w:rsidRPr="008E4AC2" w:rsidRDefault="00BC4AB0" w:rsidP="008E4AC2">
            <w:pPr>
              <w:ind w:firstLine="720"/>
              <w:rPr>
                <w:rFonts w:ascii="Garamond" w:hAnsi="Garamond"/>
                <w:sz w:val="24"/>
                <w:szCs w:val="24"/>
              </w:rPr>
            </w:pPr>
          </w:p>
        </w:tc>
      </w:tr>
      <w:tr w:rsidR="00BC4AB0" w:rsidRPr="00510FFF" w14:paraId="49346D28" w14:textId="77777777" w:rsidTr="00950BB0">
        <w:trPr>
          <w:trHeight w:val="1348"/>
        </w:trPr>
        <w:tc>
          <w:tcPr>
            <w:tcW w:w="8208" w:type="dxa"/>
          </w:tcPr>
          <w:p w14:paraId="26AB599B" w14:textId="415CD125" w:rsidR="00BC4AB0" w:rsidRPr="00510FFF" w:rsidRDefault="62350A04" w:rsidP="00EF7E06">
            <w:pPr>
              <w:pStyle w:val="ListParagraph"/>
              <w:numPr>
                <w:ilvl w:val="0"/>
                <w:numId w:val="16"/>
              </w:numPr>
              <w:spacing w:after="120"/>
              <w:ind w:left="346"/>
              <w:contextualSpacing w:val="0"/>
              <w:rPr>
                <w:rFonts w:ascii="Garamond" w:hAnsi="Garamond"/>
                <w:sz w:val="24"/>
                <w:szCs w:val="24"/>
              </w:rPr>
            </w:pPr>
            <w:r w:rsidRPr="00510FFF">
              <w:rPr>
                <w:rFonts w:ascii="Garamond" w:hAnsi="Garamond"/>
                <w:sz w:val="24"/>
                <w:szCs w:val="24"/>
              </w:rPr>
              <w:t xml:space="preserve">If yes, </w:t>
            </w:r>
            <w:r w:rsidR="0F73B8FA" w:rsidRPr="00510FFF">
              <w:rPr>
                <w:rFonts w:ascii="Garamond" w:hAnsi="Garamond"/>
                <w:sz w:val="24"/>
                <w:szCs w:val="24"/>
              </w:rPr>
              <w:t>d</w:t>
            </w:r>
            <w:r w:rsidR="00BC4AB0" w:rsidRPr="00510FFF">
              <w:rPr>
                <w:rFonts w:ascii="Garamond" w:hAnsi="Garamond"/>
                <w:sz w:val="24"/>
                <w:szCs w:val="24"/>
              </w:rPr>
              <w:t xml:space="preserve">o you have an approved waiver to proceed with this proposed </w:t>
            </w:r>
            <w:r w:rsidR="00BC4AB0" w:rsidRPr="00510FFF">
              <w:rPr>
                <w:rFonts w:ascii="Garamond" w:hAnsi="Garamond" w:cstheme="minorHAnsi"/>
                <w:sz w:val="24"/>
                <w:szCs w:val="24"/>
              </w:rPr>
              <w:t>investment</w:t>
            </w:r>
            <w:r w:rsidR="00BC4AB0" w:rsidRPr="00510FFF">
              <w:rPr>
                <w:rFonts w:ascii="Garamond" w:hAnsi="Garamond"/>
                <w:sz w:val="24"/>
                <w:szCs w:val="24"/>
              </w:rPr>
              <w:t xml:space="preserve">? </w:t>
            </w:r>
          </w:p>
          <w:p w14:paraId="16995EBC" w14:textId="09679D45" w:rsidR="00BC4AB0" w:rsidRPr="00510FFF" w:rsidRDefault="00BC4AB0" w:rsidP="00510FFF">
            <w:pPr>
              <w:spacing w:after="120"/>
              <w:ind w:left="720"/>
              <w:rPr>
                <w:rFonts w:ascii="Garamond" w:hAnsi="Garamond" w:cstheme="minorHAnsi"/>
                <w:sz w:val="24"/>
                <w:szCs w:val="24"/>
              </w:rPr>
            </w:pPr>
            <w:r w:rsidRPr="00510FFF">
              <w:rPr>
                <w:rFonts w:ascii="Garamond" w:hAnsi="Garamond" w:cstheme="minorHAnsi"/>
                <w:sz w:val="24"/>
                <w:szCs w:val="24"/>
              </w:rPr>
              <w:t xml:space="preserve">If </w:t>
            </w:r>
            <w:r w:rsidR="008B3EB6" w:rsidRPr="00510FFF">
              <w:rPr>
                <w:rFonts w:ascii="Garamond" w:hAnsi="Garamond" w:cstheme="minorHAnsi"/>
                <w:sz w:val="24"/>
                <w:szCs w:val="24"/>
              </w:rPr>
              <w:t>Y</w:t>
            </w:r>
            <w:r w:rsidRPr="00510FFF">
              <w:rPr>
                <w:rFonts w:ascii="Garamond" w:hAnsi="Garamond" w:cstheme="minorHAnsi"/>
                <w:sz w:val="24"/>
                <w:szCs w:val="24"/>
              </w:rPr>
              <w:t>es, attach a copy of the waiver approval.</w:t>
            </w:r>
          </w:p>
          <w:p w14:paraId="14D41A75" w14:textId="5E9CC484" w:rsidR="00BC4AB0" w:rsidRPr="00510FFF" w:rsidRDefault="008B3EB6" w:rsidP="003257AA">
            <w:pPr>
              <w:spacing w:after="240"/>
              <w:ind w:left="720"/>
              <w:rPr>
                <w:rFonts w:ascii="Garamond" w:hAnsi="Garamond"/>
                <w:sz w:val="24"/>
                <w:szCs w:val="24"/>
              </w:rPr>
            </w:pPr>
            <w:r w:rsidRPr="00510FFF">
              <w:rPr>
                <w:rFonts w:ascii="Garamond" w:hAnsi="Garamond" w:cstheme="minorHAnsi"/>
                <w:sz w:val="24"/>
                <w:szCs w:val="24"/>
              </w:rPr>
              <w:t>If N</w:t>
            </w:r>
            <w:r w:rsidR="00BC4AB0" w:rsidRPr="00510FFF">
              <w:rPr>
                <w:rFonts w:ascii="Garamond" w:hAnsi="Garamond" w:cstheme="minorHAnsi"/>
                <w:sz w:val="24"/>
                <w:szCs w:val="24"/>
              </w:rPr>
              <w:t xml:space="preserve">o, do not submit this decision package. </w:t>
            </w:r>
            <w:r w:rsidR="005662FB" w:rsidRPr="00510FFF">
              <w:rPr>
                <w:rFonts w:ascii="Garamond" w:hAnsi="Garamond" w:cstheme="minorHAnsi"/>
                <w:sz w:val="24"/>
                <w:szCs w:val="24"/>
              </w:rPr>
              <w:t>Recommendation will be “Do Not Fund”</w:t>
            </w:r>
            <w:r w:rsidR="00BC4AB0" w:rsidRPr="00510FFF">
              <w:rPr>
                <w:rFonts w:ascii="Garamond" w:hAnsi="Garamond" w:cstheme="minorHAnsi"/>
                <w:sz w:val="24"/>
                <w:szCs w:val="24"/>
              </w:rPr>
              <w:t>.</w:t>
            </w:r>
          </w:p>
        </w:tc>
        <w:tc>
          <w:tcPr>
            <w:tcW w:w="1973" w:type="dxa"/>
          </w:tcPr>
          <w:p w14:paraId="2807AAE9" w14:textId="6CCA80FB" w:rsidR="00BC4AB0" w:rsidRPr="00510FFF" w:rsidRDefault="00676741" w:rsidP="00F46519">
            <w:pPr>
              <w:rPr>
                <w:rFonts w:ascii="Garamond" w:eastAsia="MS Gothic" w:hAnsi="Garamond"/>
                <w:sz w:val="24"/>
                <w:szCs w:val="24"/>
              </w:rPr>
            </w:pPr>
            <w:sdt>
              <w:sdtPr>
                <w:rPr>
                  <w:rFonts w:ascii="Garamond" w:eastAsia="MS Gothic" w:hAnsi="Garamond"/>
                  <w:sz w:val="24"/>
                  <w:szCs w:val="24"/>
                </w:rPr>
                <w:id w:val="-1313250828"/>
                <w14:checkbox>
                  <w14:checked w14:val="0"/>
                  <w14:checkedState w14:val="2612" w14:font="MS Gothic"/>
                  <w14:uncheckedState w14:val="2610" w14:font="MS Gothic"/>
                </w14:checkbox>
              </w:sdtPr>
              <w:sdtEndPr/>
              <w:sdtContent>
                <w:r w:rsidR="00E8365A" w:rsidRPr="00510FFF">
                  <w:rPr>
                    <w:rFonts w:ascii="Segoe UI Symbol" w:eastAsia="MS Gothic" w:hAnsi="Segoe UI Symbol" w:cs="Segoe UI Symbol"/>
                    <w:sz w:val="24"/>
                    <w:szCs w:val="24"/>
                  </w:rPr>
                  <w:t>☐</w:t>
                </w:r>
              </w:sdtContent>
            </w:sdt>
            <w:r w:rsidR="00BC4AB0" w:rsidRPr="00510FFF">
              <w:rPr>
                <w:rFonts w:ascii="Garamond" w:hAnsi="Garamond"/>
                <w:sz w:val="24"/>
                <w:szCs w:val="24"/>
              </w:rPr>
              <w:t>Yes</w:t>
            </w:r>
            <w:r w:rsidR="00BC4AB0" w:rsidRPr="00510FFF">
              <w:rPr>
                <w:rFonts w:ascii="Garamond" w:hAnsi="Garamond"/>
                <w:sz w:val="24"/>
                <w:szCs w:val="24"/>
              </w:rPr>
              <w:tab/>
            </w:r>
            <w:sdt>
              <w:sdtPr>
                <w:rPr>
                  <w:rFonts w:ascii="Garamond" w:hAnsi="Garamond"/>
                  <w:sz w:val="24"/>
                  <w:szCs w:val="24"/>
                </w:rPr>
                <w:id w:val="551358747"/>
                <w14:checkbox>
                  <w14:checked w14:val="0"/>
                  <w14:checkedState w14:val="2612" w14:font="MS Gothic"/>
                  <w14:uncheckedState w14:val="2610" w14:font="MS Gothic"/>
                </w14:checkbox>
              </w:sdtPr>
              <w:sdtEndPr/>
              <w:sdtContent>
                <w:r w:rsidR="00E8365A" w:rsidRPr="00510FFF">
                  <w:rPr>
                    <w:rFonts w:ascii="Segoe UI Symbol" w:eastAsia="MS Gothic" w:hAnsi="Segoe UI Symbol" w:cs="Segoe UI Symbol"/>
                    <w:sz w:val="24"/>
                    <w:szCs w:val="24"/>
                  </w:rPr>
                  <w:t>☐</w:t>
                </w:r>
              </w:sdtContent>
            </w:sdt>
            <w:r w:rsidR="00BC4AB0" w:rsidRPr="00510FFF">
              <w:rPr>
                <w:rFonts w:ascii="Garamond" w:hAnsi="Garamond"/>
                <w:sz w:val="24"/>
                <w:szCs w:val="24"/>
              </w:rPr>
              <w:t xml:space="preserve"> No</w:t>
            </w:r>
          </w:p>
        </w:tc>
      </w:tr>
      <w:tr w:rsidR="00073811" w14:paraId="1B096CEF" w14:textId="77777777" w:rsidTr="00510FFF">
        <w:trPr>
          <w:trHeight w:val="990"/>
        </w:trPr>
        <w:tc>
          <w:tcPr>
            <w:tcW w:w="8208" w:type="dxa"/>
          </w:tcPr>
          <w:p w14:paraId="3FCAEB71" w14:textId="23EE1D98" w:rsidR="00073811" w:rsidRPr="00510FFF" w:rsidRDefault="00073811" w:rsidP="00510FFF">
            <w:pPr>
              <w:pStyle w:val="ListParagraph"/>
              <w:numPr>
                <w:ilvl w:val="0"/>
                <w:numId w:val="16"/>
              </w:numPr>
              <w:ind w:left="340"/>
              <w:contextualSpacing w:val="0"/>
              <w:rPr>
                <w:rFonts w:ascii="Garamond" w:hAnsi="Garamond"/>
                <w:sz w:val="24"/>
                <w:szCs w:val="24"/>
              </w:rPr>
            </w:pPr>
            <w:r w:rsidRPr="00510FFF">
              <w:rPr>
                <w:rFonts w:ascii="Garamond" w:hAnsi="Garamond" w:cstheme="minorHAnsi"/>
                <w:sz w:val="24"/>
                <w:szCs w:val="24"/>
              </w:rPr>
              <w:t>For</w:t>
            </w:r>
            <w:r w:rsidR="008521AC" w:rsidRPr="00510FFF">
              <w:rPr>
                <w:rFonts w:ascii="Garamond" w:hAnsi="Garamond" w:cstheme="minorHAnsi"/>
                <w:sz w:val="24"/>
                <w:szCs w:val="24"/>
              </w:rPr>
              <w:t xml:space="preserve"> </w:t>
            </w:r>
            <w:r w:rsidR="007E42F7" w:rsidRPr="00510FFF">
              <w:rPr>
                <w:rFonts w:ascii="Garamond" w:hAnsi="Garamond" w:cstheme="minorHAnsi"/>
                <w:sz w:val="24"/>
                <w:szCs w:val="24"/>
              </w:rPr>
              <w:t xml:space="preserve">Health and Human Services </w:t>
            </w:r>
            <w:r w:rsidR="00103D06" w:rsidRPr="00510FFF">
              <w:rPr>
                <w:rFonts w:ascii="Garamond" w:hAnsi="Garamond" w:cstheme="minorHAnsi"/>
                <w:sz w:val="24"/>
                <w:szCs w:val="24"/>
              </w:rPr>
              <w:t xml:space="preserve">agencies </w:t>
            </w:r>
            <w:r w:rsidR="007B39F9" w:rsidRPr="00510FFF">
              <w:rPr>
                <w:rFonts w:ascii="Garamond" w:hAnsi="Garamond" w:cstheme="minorHAnsi"/>
                <w:sz w:val="24"/>
                <w:szCs w:val="24"/>
              </w:rPr>
              <w:t xml:space="preserve">(HHS Coalition) </w:t>
            </w:r>
            <w:r w:rsidR="00415CA0" w:rsidRPr="00510FFF">
              <w:rPr>
                <w:rFonts w:ascii="Garamond" w:hAnsi="Garamond" w:cstheme="minorHAnsi"/>
                <w:sz w:val="24"/>
                <w:szCs w:val="24"/>
              </w:rPr>
              <w:t>DCYF</w:t>
            </w:r>
            <w:r w:rsidR="008F4080" w:rsidRPr="00510FFF">
              <w:rPr>
                <w:rFonts w:ascii="Garamond" w:hAnsi="Garamond" w:cstheme="minorHAnsi"/>
                <w:sz w:val="24"/>
                <w:szCs w:val="24"/>
              </w:rPr>
              <w:t xml:space="preserve">, DOH, DSHS, HCA and </w:t>
            </w:r>
            <w:r w:rsidRPr="00510FFF">
              <w:rPr>
                <w:rFonts w:ascii="Garamond" w:hAnsi="Garamond" w:cstheme="minorHAnsi"/>
                <w:sz w:val="24"/>
                <w:szCs w:val="24"/>
              </w:rPr>
              <w:t xml:space="preserve">Washington Health Benefit Exchange, </w:t>
            </w:r>
            <w:r w:rsidR="007B6661" w:rsidRPr="00510FFF">
              <w:rPr>
                <w:rFonts w:ascii="Garamond" w:hAnsi="Garamond" w:cstheme="minorHAnsi"/>
                <w:sz w:val="24"/>
                <w:szCs w:val="24"/>
              </w:rPr>
              <w:t xml:space="preserve">has this project been screened </w:t>
            </w:r>
            <w:r w:rsidR="008F4080" w:rsidRPr="00510FFF">
              <w:rPr>
                <w:rFonts w:ascii="Garamond" w:hAnsi="Garamond" w:cstheme="minorHAnsi"/>
                <w:sz w:val="24"/>
                <w:szCs w:val="24"/>
              </w:rPr>
              <w:t>for inclusion in the HHS Coalition portfolio</w:t>
            </w:r>
            <w:r w:rsidR="007B6661" w:rsidRPr="00510FFF">
              <w:rPr>
                <w:rFonts w:ascii="Garamond" w:hAnsi="Garamond" w:cstheme="minorHAnsi"/>
                <w:sz w:val="24"/>
                <w:szCs w:val="24"/>
              </w:rPr>
              <w:t>?</w:t>
            </w:r>
            <w:r w:rsidRPr="00510FFF">
              <w:rPr>
                <w:rFonts w:ascii="Garamond" w:eastAsiaTheme="minorEastAsia" w:hAnsi="Garamond"/>
                <w:sz w:val="24"/>
                <w:szCs w:val="24"/>
              </w:rPr>
              <w:t xml:space="preserve"> </w:t>
            </w:r>
          </w:p>
        </w:tc>
        <w:tc>
          <w:tcPr>
            <w:tcW w:w="1973" w:type="dxa"/>
          </w:tcPr>
          <w:p w14:paraId="66B724BE" w14:textId="7ED67F6D" w:rsidR="00073811" w:rsidRPr="00510FFF" w:rsidRDefault="00676741" w:rsidP="00510FFF">
            <w:pPr>
              <w:rPr>
                <w:rFonts w:ascii="Garamond" w:hAnsi="Garamond"/>
                <w:sz w:val="24"/>
                <w:szCs w:val="24"/>
              </w:rPr>
            </w:pPr>
            <w:sdt>
              <w:sdtPr>
                <w:rPr>
                  <w:rFonts w:ascii="Garamond" w:eastAsia="MS Gothic" w:hAnsi="Garamond"/>
                  <w:sz w:val="24"/>
                  <w:szCs w:val="24"/>
                </w:rPr>
                <w:id w:val="2057048728"/>
                <w14:checkbox>
                  <w14:checked w14:val="0"/>
                  <w14:checkedState w14:val="2612" w14:font="MS Gothic"/>
                  <w14:uncheckedState w14:val="2610" w14:font="MS Gothic"/>
                </w14:checkbox>
              </w:sdtPr>
              <w:sdtEndPr/>
              <w:sdtContent>
                <w:r w:rsidR="00C67431" w:rsidRPr="00510FFF">
                  <w:rPr>
                    <w:rFonts w:ascii="Segoe UI Symbol" w:eastAsia="MS Gothic" w:hAnsi="Segoe UI Symbol" w:cs="Segoe UI Symbol"/>
                    <w:sz w:val="24"/>
                    <w:szCs w:val="24"/>
                  </w:rPr>
                  <w:t>☐</w:t>
                </w:r>
              </w:sdtContent>
            </w:sdt>
            <w:r w:rsidR="00073811" w:rsidRPr="00510FFF">
              <w:rPr>
                <w:rFonts w:ascii="Garamond" w:hAnsi="Garamond"/>
                <w:sz w:val="24"/>
                <w:szCs w:val="24"/>
              </w:rPr>
              <w:t>Yes</w:t>
            </w:r>
            <w:r w:rsidR="00073811" w:rsidRPr="00510FFF">
              <w:rPr>
                <w:rFonts w:ascii="Garamond" w:hAnsi="Garamond"/>
                <w:sz w:val="24"/>
                <w:szCs w:val="24"/>
              </w:rPr>
              <w:tab/>
            </w:r>
            <w:sdt>
              <w:sdtPr>
                <w:rPr>
                  <w:rFonts w:ascii="Garamond" w:hAnsi="Garamond"/>
                  <w:sz w:val="24"/>
                  <w:szCs w:val="24"/>
                </w:rPr>
                <w:id w:val="-1801997608"/>
                <w14:checkbox>
                  <w14:checked w14:val="0"/>
                  <w14:checkedState w14:val="2612" w14:font="MS Gothic"/>
                  <w14:uncheckedState w14:val="2610" w14:font="MS Gothic"/>
                </w14:checkbox>
              </w:sdtPr>
              <w:sdtEndPr/>
              <w:sdtContent>
                <w:r w:rsidR="00950BB0" w:rsidRPr="00510FFF">
                  <w:rPr>
                    <w:rFonts w:ascii="Segoe UI Symbol" w:eastAsia="MS Gothic" w:hAnsi="Segoe UI Symbol" w:cs="Segoe UI Symbol"/>
                    <w:sz w:val="24"/>
                    <w:szCs w:val="24"/>
                  </w:rPr>
                  <w:t>☐</w:t>
                </w:r>
              </w:sdtContent>
            </w:sdt>
            <w:r w:rsidR="00073811" w:rsidRPr="00510FFF">
              <w:rPr>
                <w:rFonts w:ascii="Garamond" w:hAnsi="Garamond"/>
                <w:sz w:val="24"/>
                <w:szCs w:val="24"/>
              </w:rPr>
              <w:t xml:space="preserve"> No</w:t>
            </w:r>
          </w:p>
        </w:tc>
      </w:tr>
      <w:tr w:rsidR="007B6661" w14:paraId="79C10261" w14:textId="77777777" w:rsidTr="003257AA">
        <w:trPr>
          <w:trHeight w:val="1953"/>
        </w:trPr>
        <w:tc>
          <w:tcPr>
            <w:tcW w:w="8208" w:type="dxa"/>
          </w:tcPr>
          <w:p w14:paraId="41E5D975" w14:textId="6FE8A8BC" w:rsidR="007B6661" w:rsidRPr="00510FFF" w:rsidRDefault="00C67431" w:rsidP="00510FFF">
            <w:pPr>
              <w:spacing w:after="120"/>
              <w:ind w:left="720"/>
              <w:rPr>
                <w:rFonts w:ascii="Garamond" w:hAnsi="Garamond"/>
                <w:sz w:val="24"/>
                <w:szCs w:val="24"/>
              </w:rPr>
            </w:pPr>
            <w:r w:rsidRPr="00510FFF">
              <w:rPr>
                <w:rFonts w:ascii="Garamond" w:hAnsi="Garamond"/>
                <w:sz w:val="24"/>
                <w:szCs w:val="24"/>
              </w:rPr>
              <w:t xml:space="preserve">If </w:t>
            </w:r>
            <w:r w:rsidR="008B3EB6" w:rsidRPr="00510FFF">
              <w:rPr>
                <w:rFonts w:ascii="Garamond" w:hAnsi="Garamond"/>
                <w:sz w:val="24"/>
                <w:szCs w:val="24"/>
              </w:rPr>
              <w:t>Y</w:t>
            </w:r>
            <w:r w:rsidR="00950BB0" w:rsidRPr="00510FFF">
              <w:rPr>
                <w:rFonts w:ascii="Garamond" w:hAnsi="Garamond"/>
                <w:sz w:val="24"/>
                <w:szCs w:val="24"/>
              </w:rPr>
              <w:t xml:space="preserve">es, this is </w:t>
            </w:r>
            <w:r w:rsidRPr="00510FFF">
              <w:rPr>
                <w:rFonts w:ascii="Garamond" w:hAnsi="Garamond"/>
                <w:sz w:val="24"/>
                <w:szCs w:val="24"/>
              </w:rPr>
              <w:t>part of the H</w:t>
            </w:r>
            <w:r w:rsidR="001D09CE" w:rsidRPr="00510FFF">
              <w:rPr>
                <w:rFonts w:ascii="Garamond" w:hAnsi="Garamond"/>
                <w:sz w:val="24"/>
                <w:szCs w:val="24"/>
              </w:rPr>
              <w:t>H</w:t>
            </w:r>
            <w:r w:rsidRPr="00510FFF">
              <w:rPr>
                <w:rFonts w:ascii="Garamond" w:hAnsi="Garamond"/>
                <w:sz w:val="24"/>
                <w:szCs w:val="24"/>
              </w:rPr>
              <w:t xml:space="preserve">S Coalition portfolio, has this project received HHS </w:t>
            </w:r>
            <w:r w:rsidRPr="00510FFF">
              <w:rPr>
                <w:rFonts w:ascii="Garamond" w:hAnsi="Garamond" w:cstheme="minorHAnsi"/>
                <w:sz w:val="24"/>
                <w:szCs w:val="24"/>
              </w:rPr>
              <w:t>Coalition</w:t>
            </w:r>
            <w:r w:rsidRPr="00510FFF">
              <w:rPr>
                <w:rFonts w:ascii="Garamond" w:hAnsi="Garamond"/>
                <w:sz w:val="24"/>
                <w:szCs w:val="24"/>
              </w:rPr>
              <w:t xml:space="preserve"> project initiation approval</w:t>
            </w:r>
            <w:r w:rsidR="00067BC3" w:rsidRPr="00510FFF">
              <w:rPr>
                <w:rFonts w:ascii="Garamond" w:hAnsi="Garamond"/>
                <w:sz w:val="24"/>
                <w:szCs w:val="24"/>
              </w:rPr>
              <w:t>?</w:t>
            </w:r>
            <w:r w:rsidR="007B6661" w:rsidRPr="00510FFF">
              <w:rPr>
                <w:rFonts w:ascii="Garamond" w:hAnsi="Garamond"/>
                <w:sz w:val="24"/>
                <w:szCs w:val="24"/>
              </w:rPr>
              <w:t xml:space="preserve"> </w:t>
            </w:r>
          </w:p>
          <w:p w14:paraId="4C79EC15" w14:textId="07FEAEF1" w:rsidR="00C67431" w:rsidRPr="00510FFF" w:rsidRDefault="00067BC3" w:rsidP="00510FFF">
            <w:pPr>
              <w:spacing w:after="120"/>
              <w:ind w:left="720"/>
              <w:rPr>
                <w:rFonts w:ascii="Garamond" w:hAnsi="Garamond" w:cstheme="minorHAnsi"/>
                <w:sz w:val="24"/>
                <w:szCs w:val="24"/>
              </w:rPr>
            </w:pPr>
            <w:r w:rsidRPr="00510FFF">
              <w:rPr>
                <w:rFonts w:ascii="Garamond" w:hAnsi="Garamond" w:cstheme="minorHAnsi"/>
                <w:sz w:val="24"/>
                <w:szCs w:val="24"/>
              </w:rPr>
              <w:t xml:space="preserve">If answer </w:t>
            </w:r>
            <w:r w:rsidR="001D09CE" w:rsidRPr="00510FFF">
              <w:rPr>
                <w:rFonts w:ascii="Garamond" w:hAnsi="Garamond" w:cstheme="minorHAnsi"/>
                <w:sz w:val="24"/>
                <w:szCs w:val="24"/>
              </w:rPr>
              <w:t xml:space="preserve">to the first HHS Coalition question is </w:t>
            </w:r>
            <w:r w:rsidR="008B3EB6" w:rsidRPr="00510FFF">
              <w:rPr>
                <w:rFonts w:ascii="Garamond" w:hAnsi="Garamond" w:cstheme="minorHAnsi"/>
                <w:sz w:val="24"/>
                <w:szCs w:val="24"/>
              </w:rPr>
              <w:t>Y</w:t>
            </w:r>
            <w:r w:rsidR="001D09CE" w:rsidRPr="00510FFF">
              <w:rPr>
                <w:rFonts w:ascii="Garamond" w:hAnsi="Garamond" w:cstheme="minorHAnsi"/>
                <w:sz w:val="24"/>
                <w:szCs w:val="24"/>
              </w:rPr>
              <w:t xml:space="preserve">es </w:t>
            </w:r>
            <w:r w:rsidRPr="00510FFF">
              <w:rPr>
                <w:rFonts w:ascii="Garamond" w:hAnsi="Garamond" w:cstheme="minorHAnsi"/>
                <w:sz w:val="24"/>
                <w:szCs w:val="24"/>
              </w:rPr>
              <w:t xml:space="preserve">(or N/A for second question), attach </w:t>
            </w:r>
            <w:r w:rsidRPr="00510FFF">
              <w:rPr>
                <w:rFonts w:ascii="Garamond" w:hAnsi="Garamond"/>
                <w:sz w:val="24"/>
                <w:szCs w:val="24"/>
              </w:rPr>
              <w:t>approved</w:t>
            </w:r>
            <w:r w:rsidRPr="00510FFF">
              <w:rPr>
                <w:rFonts w:ascii="Garamond" w:hAnsi="Garamond" w:cstheme="minorHAnsi"/>
                <w:sz w:val="24"/>
                <w:szCs w:val="24"/>
              </w:rPr>
              <w:t xml:space="preserve"> HHS Coalition Project Initiation Form.</w:t>
            </w:r>
          </w:p>
          <w:p w14:paraId="3C21353D" w14:textId="0B634C4F" w:rsidR="007B6661" w:rsidRPr="00510FFF" w:rsidRDefault="007B6661" w:rsidP="003257AA">
            <w:pPr>
              <w:spacing w:after="240"/>
              <w:ind w:left="720"/>
              <w:rPr>
                <w:rFonts w:ascii="Garamond" w:eastAsiaTheme="minorEastAsia" w:hAnsi="Garamond"/>
                <w:sz w:val="24"/>
                <w:szCs w:val="24"/>
              </w:rPr>
            </w:pPr>
            <w:r w:rsidRPr="00510FFF">
              <w:rPr>
                <w:rFonts w:ascii="Garamond" w:hAnsi="Garamond" w:cstheme="minorHAnsi"/>
                <w:sz w:val="24"/>
                <w:szCs w:val="24"/>
              </w:rPr>
              <w:t xml:space="preserve">If </w:t>
            </w:r>
            <w:r w:rsidR="008B3EB6" w:rsidRPr="00510FFF">
              <w:rPr>
                <w:rFonts w:ascii="Garamond" w:hAnsi="Garamond" w:cstheme="minorHAnsi"/>
                <w:sz w:val="24"/>
                <w:szCs w:val="24"/>
              </w:rPr>
              <w:t>N</w:t>
            </w:r>
            <w:r w:rsidR="001D09CE" w:rsidRPr="00510FFF">
              <w:rPr>
                <w:rFonts w:ascii="Garamond" w:hAnsi="Garamond" w:cstheme="minorHAnsi"/>
                <w:sz w:val="24"/>
                <w:szCs w:val="24"/>
              </w:rPr>
              <w:t>o</w:t>
            </w:r>
            <w:r w:rsidR="00EF66F7" w:rsidRPr="00510FFF">
              <w:rPr>
                <w:rFonts w:ascii="Garamond" w:hAnsi="Garamond" w:cstheme="minorHAnsi"/>
                <w:sz w:val="24"/>
                <w:szCs w:val="24"/>
              </w:rPr>
              <w:t xml:space="preserve"> to either </w:t>
            </w:r>
            <w:r w:rsidR="008F59BC" w:rsidRPr="00510FFF">
              <w:rPr>
                <w:rFonts w:ascii="Garamond" w:hAnsi="Garamond" w:cstheme="minorHAnsi"/>
                <w:sz w:val="24"/>
                <w:szCs w:val="24"/>
              </w:rPr>
              <w:t xml:space="preserve">HHS </w:t>
            </w:r>
            <w:r w:rsidR="00EF66F7" w:rsidRPr="00510FFF">
              <w:rPr>
                <w:rFonts w:ascii="Garamond" w:hAnsi="Garamond" w:cstheme="minorHAnsi"/>
                <w:sz w:val="24"/>
                <w:szCs w:val="24"/>
              </w:rPr>
              <w:t>question</w:t>
            </w:r>
            <w:r w:rsidRPr="00510FFF">
              <w:rPr>
                <w:rFonts w:ascii="Garamond" w:hAnsi="Garamond" w:cstheme="minorHAnsi"/>
                <w:sz w:val="24"/>
                <w:szCs w:val="24"/>
              </w:rPr>
              <w:t xml:space="preserve">, do not submit the decision package. </w:t>
            </w:r>
            <w:r w:rsidR="005662FB" w:rsidRPr="00510FFF">
              <w:rPr>
                <w:rFonts w:ascii="Garamond" w:hAnsi="Garamond" w:cstheme="minorHAnsi"/>
                <w:sz w:val="24"/>
                <w:szCs w:val="24"/>
              </w:rPr>
              <w:t>Recommendation will be “Do Not Fund”</w:t>
            </w:r>
            <w:r w:rsidRPr="00510FFF">
              <w:rPr>
                <w:rFonts w:ascii="Garamond" w:hAnsi="Garamond" w:cstheme="minorHAnsi"/>
                <w:sz w:val="24"/>
                <w:szCs w:val="24"/>
              </w:rPr>
              <w:t>.</w:t>
            </w:r>
          </w:p>
        </w:tc>
        <w:tc>
          <w:tcPr>
            <w:tcW w:w="1973" w:type="dxa"/>
          </w:tcPr>
          <w:p w14:paraId="6104370E" w14:textId="3FDDD016" w:rsidR="007B6661" w:rsidRPr="00510FFF" w:rsidRDefault="00676741" w:rsidP="00510FFF">
            <w:pPr>
              <w:rPr>
                <w:rFonts w:ascii="Garamond" w:eastAsia="MS Gothic" w:hAnsi="Garamond"/>
                <w:sz w:val="24"/>
                <w:szCs w:val="24"/>
              </w:rPr>
            </w:pPr>
            <w:sdt>
              <w:sdtPr>
                <w:rPr>
                  <w:rFonts w:ascii="Garamond" w:eastAsia="MS Gothic" w:hAnsi="Garamond"/>
                  <w:sz w:val="24"/>
                  <w:szCs w:val="24"/>
                </w:rPr>
                <w:id w:val="-1773777308"/>
                <w14:checkbox>
                  <w14:checked w14:val="0"/>
                  <w14:checkedState w14:val="2612" w14:font="MS Gothic"/>
                  <w14:uncheckedState w14:val="2610" w14:font="MS Gothic"/>
                </w14:checkbox>
              </w:sdtPr>
              <w:sdtEndPr/>
              <w:sdtContent>
                <w:r w:rsidR="00C67431" w:rsidRPr="00510FFF">
                  <w:rPr>
                    <w:rFonts w:ascii="Segoe UI Symbol" w:eastAsia="MS Gothic" w:hAnsi="Segoe UI Symbol" w:cs="Segoe UI Symbol"/>
                    <w:sz w:val="24"/>
                    <w:szCs w:val="24"/>
                  </w:rPr>
                  <w:t>☐</w:t>
                </w:r>
              </w:sdtContent>
            </w:sdt>
            <w:r w:rsidR="00C67431" w:rsidRPr="00510FFF">
              <w:rPr>
                <w:rFonts w:ascii="Garamond" w:hAnsi="Garamond"/>
                <w:sz w:val="24"/>
                <w:szCs w:val="24"/>
              </w:rPr>
              <w:t>Yes</w:t>
            </w:r>
            <w:r w:rsidR="00950BB0" w:rsidRPr="00510FFF">
              <w:rPr>
                <w:rFonts w:ascii="Garamond" w:hAnsi="Garamond"/>
                <w:sz w:val="24"/>
                <w:szCs w:val="24"/>
              </w:rPr>
              <w:t xml:space="preserve"> </w:t>
            </w:r>
            <w:sdt>
              <w:sdtPr>
                <w:rPr>
                  <w:rFonts w:ascii="Garamond" w:hAnsi="Garamond"/>
                  <w:sz w:val="24"/>
                  <w:szCs w:val="24"/>
                </w:rPr>
                <w:id w:val="-1183275858"/>
                <w14:checkbox>
                  <w14:checked w14:val="0"/>
                  <w14:checkedState w14:val="2612" w14:font="MS Gothic"/>
                  <w14:uncheckedState w14:val="2610" w14:font="MS Gothic"/>
                </w14:checkbox>
              </w:sdtPr>
              <w:sdtEndPr/>
              <w:sdtContent>
                <w:r w:rsidR="00C67431" w:rsidRPr="00510FFF">
                  <w:rPr>
                    <w:rFonts w:ascii="Segoe UI Symbol" w:hAnsi="Segoe UI Symbol" w:cs="Segoe UI Symbol"/>
                    <w:sz w:val="24"/>
                    <w:szCs w:val="24"/>
                  </w:rPr>
                  <w:t>☐</w:t>
                </w:r>
              </w:sdtContent>
            </w:sdt>
            <w:r w:rsidR="00C67431" w:rsidRPr="00510FFF">
              <w:rPr>
                <w:rFonts w:ascii="Garamond" w:hAnsi="Garamond"/>
                <w:sz w:val="24"/>
                <w:szCs w:val="24"/>
              </w:rPr>
              <w:t xml:space="preserve"> No</w:t>
            </w:r>
            <w:r w:rsidR="00067BC3" w:rsidRPr="00510FFF">
              <w:rPr>
                <w:rFonts w:ascii="Garamond" w:hAnsi="Garamond"/>
                <w:sz w:val="24"/>
                <w:szCs w:val="24"/>
              </w:rPr>
              <w:t xml:space="preserve"> </w:t>
            </w:r>
            <w:sdt>
              <w:sdtPr>
                <w:rPr>
                  <w:rFonts w:ascii="Garamond" w:hAnsi="Garamond"/>
                  <w:sz w:val="24"/>
                  <w:szCs w:val="24"/>
                </w:rPr>
                <w:id w:val="-1541430408"/>
                <w14:checkbox>
                  <w14:checked w14:val="0"/>
                  <w14:checkedState w14:val="2612" w14:font="MS Gothic"/>
                  <w14:uncheckedState w14:val="2610" w14:font="MS Gothic"/>
                </w14:checkbox>
              </w:sdtPr>
              <w:sdtEndPr/>
              <w:sdtContent>
                <w:r w:rsidR="00E8365A" w:rsidRPr="00510FFF">
                  <w:rPr>
                    <w:rFonts w:ascii="Segoe UI Symbol" w:eastAsia="MS Gothic" w:hAnsi="Segoe UI Symbol" w:cs="Segoe UI Symbol"/>
                    <w:sz w:val="24"/>
                    <w:szCs w:val="24"/>
                  </w:rPr>
                  <w:t>☐</w:t>
                </w:r>
              </w:sdtContent>
            </w:sdt>
            <w:r w:rsidR="00067BC3" w:rsidRPr="00510FFF">
              <w:rPr>
                <w:rFonts w:ascii="Garamond" w:hAnsi="Garamond"/>
                <w:sz w:val="24"/>
                <w:szCs w:val="24"/>
              </w:rPr>
              <w:t xml:space="preserve"> N/A</w:t>
            </w:r>
          </w:p>
        </w:tc>
      </w:tr>
    </w:tbl>
    <w:p w14:paraId="03B235D5" w14:textId="449849CF" w:rsidR="00112226" w:rsidRPr="00510FFF" w:rsidRDefault="00112226" w:rsidP="003257AA">
      <w:pPr>
        <w:pStyle w:val="Heading1"/>
        <w:spacing w:before="120" w:line="240" w:lineRule="auto"/>
        <w:rPr>
          <w:rFonts w:ascii="Century Gothic" w:hAnsi="Century Gothic"/>
          <w:b w:val="0"/>
          <w:sz w:val="26"/>
          <w:szCs w:val="26"/>
        </w:rPr>
      </w:pPr>
      <w:r w:rsidRPr="00510FFF">
        <w:rPr>
          <w:rFonts w:ascii="Century Gothic" w:hAnsi="Century Gothic"/>
          <w:b w:val="0"/>
          <w:sz w:val="26"/>
          <w:szCs w:val="26"/>
        </w:rPr>
        <w:t xml:space="preserve">Part </w:t>
      </w:r>
      <w:r w:rsidR="0039721A" w:rsidRPr="00510FFF">
        <w:rPr>
          <w:rFonts w:ascii="Century Gothic" w:hAnsi="Century Gothic"/>
          <w:b w:val="0"/>
          <w:sz w:val="26"/>
          <w:szCs w:val="26"/>
        </w:rPr>
        <w:t>3</w:t>
      </w:r>
      <w:r w:rsidRPr="00510FFF">
        <w:rPr>
          <w:rFonts w:ascii="Century Gothic" w:hAnsi="Century Gothic"/>
          <w:b w:val="0"/>
          <w:sz w:val="26"/>
          <w:szCs w:val="26"/>
        </w:rPr>
        <w:t xml:space="preserve">: </w:t>
      </w:r>
      <w:r w:rsidR="001234C0" w:rsidRPr="00510FFF">
        <w:rPr>
          <w:rFonts w:ascii="Century Gothic" w:hAnsi="Century Gothic"/>
          <w:b w:val="0"/>
          <w:sz w:val="26"/>
          <w:szCs w:val="26"/>
        </w:rPr>
        <w:t>M</w:t>
      </w:r>
      <w:r w:rsidR="00453BA1" w:rsidRPr="00510FFF">
        <w:rPr>
          <w:rFonts w:ascii="Century Gothic" w:hAnsi="Century Gothic"/>
          <w:b w:val="0"/>
          <w:sz w:val="26"/>
          <w:szCs w:val="26"/>
        </w:rPr>
        <w:t xml:space="preserve">aintenance </w:t>
      </w:r>
      <w:r w:rsidR="009F457B" w:rsidRPr="00510FFF">
        <w:rPr>
          <w:rFonts w:ascii="Century Gothic" w:hAnsi="Century Gothic"/>
          <w:b w:val="0"/>
          <w:sz w:val="26"/>
          <w:szCs w:val="26"/>
        </w:rPr>
        <w:t xml:space="preserve">and policy </w:t>
      </w:r>
      <w:r w:rsidR="00453BA1" w:rsidRPr="00510FFF">
        <w:rPr>
          <w:rFonts w:ascii="Century Gothic" w:hAnsi="Century Gothic"/>
          <w:b w:val="0"/>
          <w:sz w:val="26"/>
          <w:szCs w:val="26"/>
        </w:rPr>
        <w:t xml:space="preserve">level decision packages </w:t>
      </w:r>
    </w:p>
    <w:p w14:paraId="645E45AA" w14:textId="2F991B17" w:rsidR="00DB2E7F" w:rsidRPr="00510FFF" w:rsidRDefault="006C79EB" w:rsidP="00DB2E7F">
      <w:pPr>
        <w:spacing w:line="240" w:lineRule="auto"/>
        <w:rPr>
          <w:rFonts w:ascii="Garamond" w:hAnsi="Garamond"/>
          <w:sz w:val="24"/>
          <w:szCs w:val="24"/>
        </w:rPr>
      </w:pPr>
      <w:r w:rsidRPr="00510FFF">
        <w:rPr>
          <w:rFonts w:ascii="Garamond" w:hAnsi="Garamond"/>
          <w:sz w:val="24"/>
          <w:szCs w:val="24"/>
        </w:rPr>
        <w:t xml:space="preserve">Answers to these questions will be used in part to determine if </w:t>
      </w:r>
      <w:r w:rsidR="00A017AD" w:rsidRPr="00510FFF">
        <w:rPr>
          <w:rFonts w:ascii="Garamond" w:hAnsi="Garamond"/>
          <w:sz w:val="24"/>
          <w:szCs w:val="24"/>
        </w:rPr>
        <w:t>the</w:t>
      </w:r>
      <w:r w:rsidRPr="00510FFF">
        <w:rPr>
          <w:rFonts w:ascii="Garamond" w:hAnsi="Garamond"/>
          <w:sz w:val="24"/>
          <w:szCs w:val="24"/>
        </w:rPr>
        <w:t xml:space="preserve"> </w:t>
      </w:r>
      <w:r w:rsidR="00A017AD" w:rsidRPr="00510FFF">
        <w:rPr>
          <w:rFonts w:ascii="Garamond" w:hAnsi="Garamond"/>
          <w:sz w:val="24"/>
          <w:szCs w:val="24"/>
        </w:rPr>
        <w:t xml:space="preserve">decision package will </w:t>
      </w:r>
      <w:r w:rsidR="00DB2E7F" w:rsidRPr="00510FFF">
        <w:rPr>
          <w:rFonts w:ascii="Garamond" w:hAnsi="Garamond"/>
          <w:sz w:val="24"/>
          <w:szCs w:val="24"/>
        </w:rPr>
        <w:t xml:space="preserve">be </w:t>
      </w:r>
      <w:r w:rsidR="00787464" w:rsidRPr="00510FFF">
        <w:rPr>
          <w:rFonts w:ascii="Garamond" w:hAnsi="Garamond"/>
          <w:sz w:val="24"/>
          <w:szCs w:val="24"/>
        </w:rPr>
        <w:t>evaluated and ranked</w:t>
      </w:r>
      <w:r w:rsidR="00DB2E7F" w:rsidRPr="00510FFF">
        <w:rPr>
          <w:rFonts w:ascii="Garamond" w:hAnsi="Garamond"/>
          <w:sz w:val="24"/>
          <w:szCs w:val="24"/>
        </w:rPr>
        <w:t xml:space="preserve"> by the OCIO</w:t>
      </w:r>
      <w:r w:rsidR="00D708A1" w:rsidRPr="00510FFF">
        <w:rPr>
          <w:rFonts w:ascii="Garamond" w:hAnsi="Garamond"/>
          <w:sz w:val="24"/>
          <w:szCs w:val="24"/>
        </w:rPr>
        <w:t xml:space="preserve"> as required by RCW 43.88.092</w:t>
      </w:r>
      <w:r w:rsidR="00A70758" w:rsidRPr="00510FFF">
        <w:rPr>
          <w:rFonts w:ascii="Garamond" w:hAnsi="Garamond"/>
          <w:sz w:val="24"/>
          <w:szCs w:val="24"/>
        </w:rPr>
        <w:t xml:space="preserve">.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77"/>
      </w:tblGrid>
      <w:tr w:rsidR="00F315C9" w:rsidRPr="00510FFF" w14:paraId="4ED00134" w14:textId="77777777" w:rsidTr="00EF7E06">
        <w:trPr>
          <w:trHeight w:val="1350"/>
        </w:trPr>
        <w:tc>
          <w:tcPr>
            <w:tcW w:w="7763" w:type="dxa"/>
          </w:tcPr>
          <w:p w14:paraId="481C5A54" w14:textId="29848491" w:rsidR="00F315C9" w:rsidRPr="00510FFF" w:rsidRDefault="00F315C9" w:rsidP="003257AA">
            <w:pPr>
              <w:pStyle w:val="ListParagraph"/>
              <w:numPr>
                <w:ilvl w:val="0"/>
                <w:numId w:val="15"/>
              </w:numPr>
              <w:spacing w:after="120"/>
              <w:ind w:left="165" w:hanging="270"/>
              <w:contextualSpacing w:val="0"/>
              <w:rPr>
                <w:rFonts w:ascii="Garamond" w:hAnsi="Garamond" w:cstheme="minorHAnsi"/>
                <w:sz w:val="24"/>
                <w:szCs w:val="24"/>
              </w:rPr>
            </w:pPr>
            <w:r w:rsidRPr="00510FFF">
              <w:rPr>
                <w:rFonts w:ascii="Garamond" w:hAnsi="Garamond" w:cstheme="minorHAnsi"/>
                <w:sz w:val="24"/>
                <w:szCs w:val="24"/>
              </w:rPr>
              <w:t>Does this decision package fund the acquisition or expansion of compute</w:t>
            </w:r>
            <w:r w:rsidR="00254BEF" w:rsidRPr="00510FFF">
              <w:rPr>
                <w:rFonts w:ascii="Garamond" w:hAnsi="Garamond" w:cstheme="minorHAnsi"/>
                <w:sz w:val="24"/>
                <w:szCs w:val="24"/>
              </w:rPr>
              <w:t>r</w:t>
            </w:r>
            <w:r w:rsidRPr="00510FFF">
              <w:rPr>
                <w:rFonts w:ascii="Garamond" w:hAnsi="Garamond" w:cstheme="minorHAnsi"/>
                <w:sz w:val="24"/>
                <w:szCs w:val="24"/>
              </w:rPr>
              <w:t xml:space="preserve"> hardware capacity?</w:t>
            </w:r>
          </w:p>
          <w:p w14:paraId="02C21219" w14:textId="3D6CDDFB" w:rsidR="00F315C9" w:rsidRPr="00510FFF" w:rsidRDefault="00F315C9" w:rsidP="00676741">
            <w:pPr>
              <w:ind w:left="165"/>
              <w:rPr>
                <w:rFonts w:ascii="Garamond" w:hAnsi="Garamond"/>
                <w:sz w:val="24"/>
                <w:szCs w:val="24"/>
              </w:rPr>
            </w:pPr>
            <w:r w:rsidRPr="00510FFF">
              <w:rPr>
                <w:rFonts w:ascii="Garamond" w:hAnsi="Garamond" w:cstheme="minorHAnsi"/>
                <w:sz w:val="24"/>
                <w:szCs w:val="24"/>
              </w:rPr>
              <w:t xml:space="preserve">If </w:t>
            </w:r>
            <w:r w:rsidR="008B3EB6" w:rsidRPr="00510FFF">
              <w:rPr>
                <w:rFonts w:ascii="Garamond" w:hAnsi="Garamond" w:cstheme="minorHAnsi"/>
                <w:sz w:val="24"/>
                <w:szCs w:val="24"/>
              </w:rPr>
              <w:t>Y</w:t>
            </w:r>
            <w:r w:rsidRPr="00510FFF">
              <w:rPr>
                <w:rFonts w:ascii="Garamond" w:hAnsi="Garamond" w:cstheme="minorHAnsi"/>
                <w:sz w:val="24"/>
                <w:szCs w:val="24"/>
              </w:rPr>
              <w:t>es, where will the hardware solution be hosted?</w:t>
            </w:r>
            <w:r w:rsidRPr="00510FFF">
              <w:rPr>
                <w:rFonts w:ascii="Garamond" w:eastAsia="MS Gothic" w:hAnsi="Garamond"/>
                <w:sz w:val="24"/>
                <w:szCs w:val="24"/>
              </w:rPr>
              <w:t xml:space="preserve">   </w:t>
            </w:r>
            <w:sdt>
              <w:sdtPr>
                <w:rPr>
                  <w:rFonts w:ascii="Garamond" w:eastAsia="MS Gothic" w:hAnsi="Garamond"/>
                  <w:sz w:val="24"/>
                  <w:szCs w:val="24"/>
                </w:rPr>
                <w:id w:val="-491098940"/>
                <w14:checkbox>
                  <w14:checked w14:val="0"/>
                  <w14:checkedState w14:val="2612" w14:font="MS Gothic"/>
                  <w14:uncheckedState w14:val="2610" w14:font="MS Gothic"/>
                </w14:checkbox>
              </w:sdtPr>
              <w:sdtEndPr/>
              <w:sdtContent>
                <w:r w:rsidR="00E10A2D" w:rsidRPr="00510FFF">
                  <w:rPr>
                    <w:rFonts w:ascii="Segoe UI Symbol" w:eastAsia="MS Gothic" w:hAnsi="Segoe UI Symbol" w:cs="Segoe UI Symbol"/>
                    <w:sz w:val="24"/>
                    <w:szCs w:val="24"/>
                  </w:rPr>
                  <w:t>☐</w:t>
                </w:r>
              </w:sdtContent>
            </w:sdt>
            <w:r w:rsidR="00294666" w:rsidRPr="00510FFF">
              <w:rPr>
                <w:rFonts w:ascii="Garamond" w:hAnsi="Garamond"/>
                <w:sz w:val="24"/>
                <w:szCs w:val="24"/>
              </w:rPr>
              <w:t xml:space="preserve"> </w:t>
            </w:r>
            <w:r w:rsidRPr="00510FFF">
              <w:rPr>
                <w:rFonts w:ascii="Garamond" w:hAnsi="Garamond"/>
                <w:sz w:val="24"/>
                <w:szCs w:val="24"/>
              </w:rPr>
              <w:t>State Data Center</w:t>
            </w:r>
          </w:p>
          <w:p w14:paraId="20ADA865" w14:textId="3A7171E8" w:rsidR="00F315C9" w:rsidRPr="00510FFF" w:rsidRDefault="00F315C9" w:rsidP="00676741">
            <w:pPr>
              <w:spacing w:after="120"/>
              <w:ind w:left="346"/>
              <w:rPr>
                <w:rFonts w:ascii="Garamond" w:hAnsi="Garamond"/>
                <w:sz w:val="24"/>
                <w:szCs w:val="24"/>
              </w:rPr>
            </w:pPr>
            <w:r w:rsidRPr="00510FFF">
              <w:rPr>
                <w:rFonts w:ascii="Garamond" w:hAnsi="Garamond"/>
                <w:sz w:val="24"/>
                <w:szCs w:val="24"/>
              </w:rPr>
              <w:t xml:space="preserve">                                                                                </w:t>
            </w:r>
            <w:sdt>
              <w:sdtPr>
                <w:rPr>
                  <w:rFonts w:ascii="Garamond" w:eastAsia="MS Gothic" w:hAnsi="Garamond"/>
                  <w:sz w:val="24"/>
                  <w:szCs w:val="24"/>
                </w:rPr>
                <w:id w:val="-284805069"/>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294666" w:rsidRPr="00510FFF">
              <w:rPr>
                <w:rFonts w:ascii="Garamond" w:hAnsi="Garamond"/>
                <w:sz w:val="24"/>
                <w:szCs w:val="24"/>
              </w:rPr>
              <w:t xml:space="preserve"> </w:t>
            </w:r>
            <w:r w:rsidRPr="00510FFF">
              <w:rPr>
                <w:rFonts w:ascii="Garamond" w:hAnsi="Garamond"/>
                <w:sz w:val="24"/>
                <w:szCs w:val="24"/>
              </w:rPr>
              <w:t>External Cloud</w:t>
            </w:r>
          </w:p>
        </w:tc>
        <w:tc>
          <w:tcPr>
            <w:tcW w:w="1777" w:type="dxa"/>
          </w:tcPr>
          <w:p w14:paraId="42D3F30D" w14:textId="7BA21244" w:rsidR="00F315C9" w:rsidRPr="00510FFF" w:rsidRDefault="00676741" w:rsidP="00F315C9">
            <w:pPr>
              <w:rPr>
                <w:rFonts w:ascii="Garamond" w:hAnsi="Garamond"/>
                <w:sz w:val="24"/>
                <w:szCs w:val="24"/>
              </w:rPr>
            </w:pPr>
            <w:sdt>
              <w:sdtPr>
                <w:rPr>
                  <w:rFonts w:ascii="Garamond" w:eastAsia="MS Gothic" w:hAnsi="Garamond"/>
                  <w:sz w:val="24"/>
                  <w:szCs w:val="24"/>
                </w:rPr>
                <w:id w:val="-762531268"/>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F315C9" w:rsidRPr="00510FFF">
              <w:rPr>
                <w:rFonts w:ascii="Garamond" w:hAnsi="Garamond"/>
                <w:sz w:val="24"/>
                <w:szCs w:val="24"/>
              </w:rPr>
              <w:t>Yes</w:t>
            </w:r>
            <w:r w:rsidR="00F315C9" w:rsidRPr="00510FFF">
              <w:rPr>
                <w:rFonts w:ascii="Garamond" w:hAnsi="Garamond"/>
                <w:sz w:val="24"/>
                <w:szCs w:val="24"/>
              </w:rPr>
              <w:tab/>
            </w:r>
            <w:sdt>
              <w:sdtPr>
                <w:rPr>
                  <w:rFonts w:ascii="Garamond" w:eastAsia="MS Gothic" w:hAnsi="Garamond"/>
                  <w:sz w:val="24"/>
                  <w:szCs w:val="24"/>
                </w:rPr>
                <w:id w:val="471183796"/>
                <w14:checkbox>
                  <w14:checked w14:val="0"/>
                  <w14:checkedState w14:val="2612" w14:font="MS Gothic"/>
                  <w14:uncheckedState w14:val="2610" w14:font="MS Gothic"/>
                </w14:checkbox>
              </w:sdtPr>
              <w:sdtEndPr/>
              <w:sdtContent>
                <w:r w:rsidR="00F315C9" w:rsidRPr="00510FFF">
                  <w:rPr>
                    <w:rFonts w:ascii="Segoe UI Symbol" w:eastAsia="MS Gothic" w:hAnsi="Segoe UI Symbol" w:cs="Segoe UI Symbol"/>
                    <w:sz w:val="24"/>
                    <w:szCs w:val="24"/>
                  </w:rPr>
                  <w:t>☐</w:t>
                </w:r>
              </w:sdtContent>
            </w:sdt>
            <w:r w:rsidR="00F315C9" w:rsidRPr="00510FFF">
              <w:rPr>
                <w:rFonts w:ascii="Garamond" w:hAnsi="Garamond"/>
                <w:sz w:val="24"/>
                <w:szCs w:val="24"/>
              </w:rPr>
              <w:t xml:space="preserve"> No</w:t>
            </w:r>
          </w:p>
          <w:p w14:paraId="58201A61" w14:textId="77777777" w:rsidR="00F315C9" w:rsidRPr="00510FFF" w:rsidRDefault="00F315C9" w:rsidP="00F315C9">
            <w:pPr>
              <w:rPr>
                <w:rFonts w:ascii="Garamond" w:eastAsia="MS Gothic" w:hAnsi="Garamond"/>
                <w:sz w:val="24"/>
                <w:szCs w:val="24"/>
              </w:rPr>
            </w:pPr>
          </w:p>
          <w:p w14:paraId="4121F565" w14:textId="77777777" w:rsidR="00F315C9" w:rsidRPr="00510FFF" w:rsidRDefault="00F315C9" w:rsidP="00F315C9">
            <w:pPr>
              <w:rPr>
                <w:rFonts w:ascii="Garamond" w:eastAsia="MS Gothic" w:hAnsi="Garamond"/>
                <w:sz w:val="24"/>
                <w:szCs w:val="24"/>
              </w:rPr>
            </w:pPr>
          </w:p>
        </w:tc>
      </w:tr>
      <w:tr w:rsidR="00F315C9" w:rsidRPr="00510FFF" w14:paraId="77F8223A" w14:textId="77777777" w:rsidTr="00EF7E06">
        <w:trPr>
          <w:trHeight w:val="1548"/>
        </w:trPr>
        <w:tc>
          <w:tcPr>
            <w:tcW w:w="7763" w:type="dxa"/>
          </w:tcPr>
          <w:p w14:paraId="6292532D" w14:textId="69041C89" w:rsidR="00F315C9" w:rsidRPr="00510FFF" w:rsidRDefault="00F315C9" w:rsidP="00676741">
            <w:pPr>
              <w:pStyle w:val="ListParagraph"/>
              <w:numPr>
                <w:ilvl w:val="0"/>
                <w:numId w:val="15"/>
              </w:numPr>
              <w:spacing w:after="120"/>
              <w:ind w:left="165" w:hanging="270"/>
              <w:contextualSpacing w:val="0"/>
              <w:rPr>
                <w:rFonts w:ascii="Garamond" w:hAnsi="Garamond"/>
                <w:sz w:val="24"/>
                <w:szCs w:val="24"/>
              </w:rPr>
            </w:pPr>
            <w:r w:rsidRPr="00676741">
              <w:rPr>
                <w:rFonts w:ascii="Garamond" w:hAnsi="Garamond" w:cstheme="minorHAnsi"/>
                <w:sz w:val="24"/>
                <w:szCs w:val="24"/>
              </w:rPr>
              <w:t>Does</w:t>
            </w:r>
            <w:r w:rsidRPr="00510FFF">
              <w:rPr>
                <w:rFonts w:ascii="Garamond" w:hAnsi="Garamond"/>
                <w:sz w:val="24"/>
                <w:szCs w:val="24"/>
              </w:rPr>
              <w:t xml:space="preserve"> this decision package fund the development or acquisition of a new or enhanced software </w:t>
            </w:r>
            <w:r w:rsidR="00F00648" w:rsidRPr="00510FFF">
              <w:rPr>
                <w:rFonts w:ascii="Garamond" w:hAnsi="Garamond"/>
                <w:sz w:val="24"/>
                <w:szCs w:val="24"/>
              </w:rPr>
              <w:t xml:space="preserve">solution or </w:t>
            </w:r>
            <w:r w:rsidRPr="00510FFF">
              <w:rPr>
                <w:rFonts w:ascii="Garamond" w:hAnsi="Garamond"/>
                <w:sz w:val="24"/>
                <w:szCs w:val="24"/>
              </w:rPr>
              <w:t>service?</w:t>
            </w:r>
          </w:p>
          <w:p w14:paraId="3EECE7F8" w14:textId="3EDAF3A9" w:rsidR="00F315C9" w:rsidRPr="00510FFF" w:rsidRDefault="00F315C9" w:rsidP="00676741">
            <w:pPr>
              <w:ind w:left="165"/>
              <w:rPr>
                <w:rFonts w:ascii="Garamond" w:hAnsi="Garamond"/>
                <w:sz w:val="24"/>
                <w:szCs w:val="24"/>
              </w:rPr>
            </w:pPr>
            <w:r w:rsidRPr="00510FFF">
              <w:rPr>
                <w:rFonts w:ascii="Garamond" w:hAnsi="Garamond" w:cstheme="minorHAnsi"/>
                <w:sz w:val="24"/>
                <w:szCs w:val="24"/>
              </w:rPr>
              <w:t xml:space="preserve">If </w:t>
            </w:r>
            <w:r w:rsidR="008B3EB6" w:rsidRPr="00510FFF">
              <w:rPr>
                <w:rFonts w:ascii="Garamond" w:hAnsi="Garamond" w:cstheme="minorHAnsi"/>
                <w:sz w:val="24"/>
                <w:szCs w:val="24"/>
              </w:rPr>
              <w:t>Y</w:t>
            </w:r>
            <w:r w:rsidRPr="00510FFF">
              <w:rPr>
                <w:rFonts w:ascii="Garamond" w:hAnsi="Garamond" w:cstheme="minorHAnsi"/>
                <w:sz w:val="24"/>
                <w:szCs w:val="24"/>
              </w:rPr>
              <w:t>es, where will the software solution be hosted?</w:t>
            </w:r>
            <w:r w:rsidRPr="00510FFF">
              <w:rPr>
                <w:rFonts w:ascii="Garamond" w:eastAsia="MS Gothic" w:hAnsi="Garamond"/>
                <w:sz w:val="24"/>
                <w:szCs w:val="24"/>
              </w:rPr>
              <w:t xml:space="preserve">   </w:t>
            </w:r>
            <w:sdt>
              <w:sdtPr>
                <w:rPr>
                  <w:rFonts w:ascii="Garamond" w:eastAsia="MS Gothic" w:hAnsi="Garamond"/>
                  <w:sz w:val="24"/>
                  <w:szCs w:val="24"/>
                </w:rPr>
                <w:id w:val="-923951013"/>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294666" w:rsidRPr="00510FFF">
              <w:rPr>
                <w:rFonts w:ascii="Garamond" w:hAnsi="Garamond"/>
                <w:sz w:val="24"/>
                <w:szCs w:val="24"/>
              </w:rPr>
              <w:t xml:space="preserve"> </w:t>
            </w:r>
            <w:r w:rsidRPr="00510FFF">
              <w:rPr>
                <w:rFonts w:ascii="Garamond" w:hAnsi="Garamond"/>
                <w:sz w:val="24"/>
                <w:szCs w:val="24"/>
              </w:rPr>
              <w:t>State Data Center</w:t>
            </w:r>
          </w:p>
          <w:p w14:paraId="3414DA78" w14:textId="4B0133A5" w:rsidR="008A7B90" w:rsidRPr="00510FFF" w:rsidRDefault="00F315C9" w:rsidP="00676741">
            <w:pPr>
              <w:spacing w:after="120"/>
              <w:ind w:left="340"/>
              <w:rPr>
                <w:rFonts w:ascii="Garamond" w:hAnsi="Garamond"/>
                <w:sz w:val="24"/>
                <w:szCs w:val="24"/>
              </w:rPr>
            </w:pPr>
            <w:r w:rsidRPr="00510FFF">
              <w:rPr>
                <w:rFonts w:ascii="Garamond" w:hAnsi="Garamond"/>
                <w:sz w:val="24"/>
                <w:szCs w:val="24"/>
              </w:rPr>
              <w:t xml:space="preserve">                                                                               </w:t>
            </w:r>
            <w:sdt>
              <w:sdtPr>
                <w:rPr>
                  <w:rFonts w:ascii="Garamond" w:eastAsia="MS Gothic" w:hAnsi="Garamond"/>
                  <w:sz w:val="24"/>
                  <w:szCs w:val="24"/>
                </w:rPr>
                <w:id w:val="127976765"/>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294666" w:rsidRPr="00510FFF">
              <w:rPr>
                <w:rFonts w:ascii="Garamond" w:hAnsi="Garamond"/>
                <w:sz w:val="24"/>
                <w:szCs w:val="24"/>
              </w:rPr>
              <w:t xml:space="preserve"> </w:t>
            </w:r>
            <w:r w:rsidRPr="00510FFF">
              <w:rPr>
                <w:rFonts w:ascii="Garamond" w:hAnsi="Garamond"/>
                <w:sz w:val="24"/>
                <w:szCs w:val="24"/>
              </w:rPr>
              <w:t>External Cloud</w:t>
            </w:r>
            <w:r w:rsidRPr="00510FFF">
              <w:rPr>
                <w:rFonts w:ascii="Garamond" w:hAnsi="Garamond"/>
                <w:sz w:val="24"/>
                <w:szCs w:val="24"/>
                <w:highlight w:val="yellow"/>
              </w:rPr>
              <w:t xml:space="preserve"> </w:t>
            </w:r>
          </w:p>
        </w:tc>
        <w:tc>
          <w:tcPr>
            <w:tcW w:w="1777" w:type="dxa"/>
          </w:tcPr>
          <w:p w14:paraId="144C56F3" w14:textId="56D15C91" w:rsidR="00F315C9" w:rsidRPr="00510FFF" w:rsidRDefault="00676741" w:rsidP="00F315C9">
            <w:pPr>
              <w:rPr>
                <w:rFonts w:ascii="Garamond" w:hAnsi="Garamond"/>
                <w:sz w:val="24"/>
                <w:szCs w:val="24"/>
              </w:rPr>
            </w:pPr>
            <w:sdt>
              <w:sdtPr>
                <w:rPr>
                  <w:rFonts w:ascii="Garamond" w:eastAsia="MS Gothic" w:hAnsi="Garamond"/>
                  <w:sz w:val="24"/>
                  <w:szCs w:val="24"/>
                </w:rPr>
                <w:id w:val="1362619810"/>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F315C9" w:rsidRPr="00510FFF">
              <w:rPr>
                <w:rFonts w:ascii="Garamond" w:hAnsi="Garamond"/>
                <w:sz w:val="24"/>
                <w:szCs w:val="24"/>
              </w:rPr>
              <w:t>Yes</w:t>
            </w:r>
            <w:r w:rsidR="00F315C9" w:rsidRPr="00510FFF">
              <w:rPr>
                <w:rFonts w:ascii="Garamond" w:hAnsi="Garamond"/>
                <w:sz w:val="24"/>
                <w:szCs w:val="24"/>
              </w:rPr>
              <w:tab/>
            </w:r>
            <w:sdt>
              <w:sdtPr>
                <w:rPr>
                  <w:rFonts w:ascii="Garamond" w:eastAsia="MS Gothic" w:hAnsi="Garamond"/>
                  <w:sz w:val="24"/>
                  <w:szCs w:val="24"/>
                </w:rPr>
                <w:id w:val="-674042126"/>
                <w14:checkbox>
                  <w14:checked w14:val="0"/>
                  <w14:checkedState w14:val="2612" w14:font="MS Gothic"/>
                  <w14:uncheckedState w14:val="2610" w14:font="MS Gothic"/>
                </w14:checkbox>
              </w:sdtPr>
              <w:sdtEndPr/>
              <w:sdtContent>
                <w:r w:rsidR="00F315C9" w:rsidRPr="00510FFF">
                  <w:rPr>
                    <w:rFonts w:ascii="Segoe UI Symbol" w:eastAsia="MS Gothic" w:hAnsi="Segoe UI Symbol" w:cs="Segoe UI Symbol"/>
                    <w:sz w:val="24"/>
                    <w:szCs w:val="24"/>
                  </w:rPr>
                  <w:t>☐</w:t>
                </w:r>
              </w:sdtContent>
            </w:sdt>
            <w:r w:rsidR="00F315C9" w:rsidRPr="00510FFF">
              <w:rPr>
                <w:rFonts w:ascii="Garamond" w:hAnsi="Garamond"/>
                <w:sz w:val="24"/>
                <w:szCs w:val="24"/>
              </w:rPr>
              <w:t xml:space="preserve"> No</w:t>
            </w:r>
          </w:p>
          <w:p w14:paraId="3F2F4515" w14:textId="77777777" w:rsidR="00F315C9" w:rsidRPr="00510FFF" w:rsidRDefault="00F315C9" w:rsidP="00F315C9">
            <w:pPr>
              <w:rPr>
                <w:rFonts w:ascii="Garamond" w:eastAsia="MS Gothic" w:hAnsi="Garamond"/>
                <w:sz w:val="24"/>
                <w:szCs w:val="24"/>
              </w:rPr>
            </w:pPr>
          </w:p>
          <w:p w14:paraId="1F0E0590" w14:textId="72F8F9C3" w:rsidR="00F315C9" w:rsidRPr="00510FFF" w:rsidRDefault="00F315C9" w:rsidP="00F315C9">
            <w:pPr>
              <w:spacing w:after="240"/>
              <w:rPr>
                <w:rFonts w:ascii="Garamond" w:hAnsi="Garamond"/>
                <w:sz w:val="24"/>
                <w:szCs w:val="24"/>
              </w:rPr>
            </w:pPr>
          </w:p>
        </w:tc>
      </w:tr>
      <w:tr w:rsidR="000E781C" w:rsidRPr="00510FFF" w14:paraId="2E6F3B22" w14:textId="77777777" w:rsidTr="00EF7E06">
        <w:trPr>
          <w:trHeight w:val="810"/>
        </w:trPr>
        <w:tc>
          <w:tcPr>
            <w:tcW w:w="7763" w:type="dxa"/>
          </w:tcPr>
          <w:p w14:paraId="3758C980" w14:textId="3FBADC7B" w:rsidR="000E781C" w:rsidRPr="00510FFF" w:rsidRDefault="000E781C" w:rsidP="00676741">
            <w:pPr>
              <w:pStyle w:val="ListParagraph"/>
              <w:numPr>
                <w:ilvl w:val="0"/>
                <w:numId w:val="15"/>
              </w:numPr>
              <w:spacing w:after="120"/>
              <w:ind w:left="165" w:hanging="270"/>
              <w:contextualSpacing w:val="0"/>
              <w:rPr>
                <w:rFonts w:ascii="Garamond" w:hAnsi="Garamond"/>
                <w:sz w:val="24"/>
                <w:szCs w:val="24"/>
              </w:rPr>
            </w:pPr>
            <w:r w:rsidRPr="00510FFF">
              <w:rPr>
                <w:rFonts w:ascii="Garamond" w:hAnsi="Garamond"/>
                <w:sz w:val="24"/>
                <w:szCs w:val="24"/>
              </w:rPr>
              <w:t xml:space="preserve">If response to question B is </w:t>
            </w:r>
            <w:proofErr w:type="gramStart"/>
            <w:r w:rsidRPr="00510FFF">
              <w:rPr>
                <w:rFonts w:ascii="Garamond" w:hAnsi="Garamond"/>
                <w:sz w:val="24"/>
                <w:szCs w:val="24"/>
              </w:rPr>
              <w:t>Yes</w:t>
            </w:r>
            <w:proofErr w:type="gramEnd"/>
            <w:r w:rsidRPr="00510FFF">
              <w:rPr>
                <w:rFonts w:ascii="Garamond" w:hAnsi="Garamond"/>
                <w:sz w:val="24"/>
                <w:szCs w:val="24"/>
              </w:rPr>
              <w:t xml:space="preserve">, do you expect this to solution to exchange information with the state financial system (AFRS) or the </w:t>
            </w:r>
            <w:proofErr w:type="spellStart"/>
            <w:r w:rsidRPr="00510FFF">
              <w:rPr>
                <w:rFonts w:ascii="Garamond" w:hAnsi="Garamond"/>
                <w:sz w:val="24"/>
                <w:szCs w:val="24"/>
              </w:rPr>
              <w:t>OneWA</w:t>
            </w:r>
            <w:proofErr w:type="spellEnd"/>
            <w:r w:rsidRPr="00510FFF">
              <w:rPr>
                <w:rFonts w:ascii="Garamond" w:hAnsi="Garamond"/>
                <w:sz w:val="24"/>
                <w:szCs w:val="24"/>
              </w:rPr>
              <w:t xml:space="preserve"> solution?</w:t>
            </w:r>
          </w:p>
        </w:tc>
        <w:tc>
          <w:tcPr>
            <w:tcW w:w="1777" w:type="dxa"/>
          </w:tcPr>
          <w:p w14:paraId="2A5B9913" w14:textId="6A62F8DB" w:rsidR="000E781C" w:rsidRPr="00510FFF" w:rsidRDefault="00676741" w:rsidP="000E781C">
            <w:pPr>
              <w:rPr>
                <w:rFonts w:ascii="Garamond" w:hAnsi="Garamond"/>
                <w:sz w:val="24"/>
                <w:szCs w:val="24"/>
              </w:rPr>
            </w:pPr>
            <w:sdt>
              <w:sdtPr>
                <w:rPr>
                  <w:rFonts w:ascii="Garamond" w:eastAsia="MS Gothic" w:hAnsi="Garamond"/>
                  <w:sz w:val="24"/>
                  <w:szCs w:val="24"/>
                </w:rPr>
                <w:id w:val="-1488236541"/>
                <w14:checkbox>
                  <w14:checked w14:val="0"/>
                  <w14:checkedState w14:val="2612" w14:font="MS Gothic"/>
                  <w14:uncheckedState w14:val="2610" w14:font="MS Gothic"/>
                </w14:checkbox>
              </w:sdtPr>
              <w:sdtEndPr/>
              <w:sdtContent>
                <w:r w:rsidR="00294666" w:rsidRPr="00510FFF">
                  <w:rPr>
                    <w:rFonts w:ascii="Segoe UI Symbol" w:eastAsia="MS Gothic" w:hAnsi="Segoe UI Symbol" w:cs="Segoe UI Symbol"/>
                    <w:sz w:val="24"/>
                    <w:szCs w:val="24"/>
                  </w:rPr>
                  <w:t>☐</w:t>
                </w:r>
              </w:sdtContent>
            </w:sdt>
            <w:r w:rsidR="000E781C" w:rsidRPr="00510FFF">
              <w:rPr>
                <w:rFonts w:ascii="Garamond" w:hAnsi="Garamond"/>
                <w:sz w:val="24"/>
                <w:szCs w:val="24"/>
              </w:rPr>
              <w:t>Yes</w:t>
            </w:r>
            <w:r w:rsidR="000E781C" w:rsidRPr="00510FFF">
              <w:rPr>
                <w:rFonts w:ascii="Garamond" w:hAnsi="Garamond"/>
                <w:sz w:val="24"/>
                <w:szCs w:val="24"/>
              </w:rPr>
              <w:tab/>
            </w:r>
            <w:sdt>
              <w:sdtPr>
                <w:rPr>
                  <w:rFonts w:ascii="Garamond" w:eastAsia="MS Gothic" w:hAnsi="Garamond"/>
                  <w:sz w:val="24"/>
                  <w:szCs w:val="24"/>
                </w:rPr>
                <w:id w:val="-929880798"/>
                <w14:checkbox>
                  <w14:checked w14:val="0"/>
                  <w14:checkedState w14:val="2612" w14:font="MS Gothic"/>
                  <w14:uncheckedState w14:val="2610" w14:font="MS Gothic"/>
                </w14:checkbox>
              </w:sdtPr>
              <w:sdtEndPr/>
              <w:sdtContent>
                <w:r w:rsidR="000E781C" w:rsidRPr="00510FFF">
                  <w:rPr>
                    <w:rFonts w:ascii="Segoe UI Symbol" w:eastAsia="MS Gothic" w:hAnsi="Segoe UI Symbol" w:cs="Segoe UI Symbol"/>
                    <w:sz w:val="24"/>
                    <w:szCs w:val="24"/>
                  </w:rPr>
                  <w:t>☐</w:t>
                </w:r>
              </w:sdtContent>
            </w:sdt>
            <w:r w:rsidR="000E781C" w:rsidRPr="00510FFF">
              <w:rPr>
                <w:rFonts w:ascii="Garamond" w:hAnsi="Garamond"/>
                <w:sz w:val="24"/>
                <w:szCs w:val="24"/>
              </w:rPr>
              <w:t xml:space="preserve"> No</w:t>
            </w:r>
          </w:p>
          <w:p w14:paraId="6437095E" w14:textId="348260C9" w:rsidR="00451B67" w:rsidRPr="00510FFF" w:rsidRDefault="00451B67" w:rsidP="000E781C">
            <w:pPr>
              <w:rPr>
                <w:rFonts w:ascii="Garamond" w:eastAsia="MS Gothic" w:hAnsi="Garamond"/>
                <w:sz w:val="24"/>
                <w:szCs w:val="24"/>
              </w:rPr>
            </w:pPr>
          </w:p>
        </w:tc>
      </w:tr>
      <w:tr w:rsidR="000E781C" w:rsidRPr="00510FFF" w14:paraId="5A7113C8" w14:textId="77777777" w:rsidTr="00EF7E06">
        <w:tc>
          <w:tcPr>
            <w:tcW w:w="7763" w:type="dxa"/>
          </w:tcPr>
          <w:p w14:paraId="044CE7E5" w14:textId="6980D153" w:rsidR="000E781C" w:rsidRPr="00510FFF" w:rsidRDefault="00DE660E" w:rsidP="00676741">
            <w:pPr>
              <w:pStyle w:val="ListParagraph"/>
              <w:numPr>
                <w:ilvl w:val="0"/>
                <w:numId w:val="15"/>
              </w:numPr>
              <w:spacing w:after="120"/>
              <w:ind w:left="165" w:hanging="270"/>
              <w:contextualSpacing w:val="0"/>
              <w:rPr>
                <w:rFonts w:ascii="Garamond" w:hAnsi="Garamond" w:cstheme="minorHAnsi"/>
                <w:sz w:val="24"/>
                <w:szCs w:val="24"/>
              </w:rPr>
            </w:pPr>
            <w:r w:rsidRPr="00510FFF">
              <w:rPr>
                <w:rFonts w:ascii="Garamond" w:hAnsi="Garamond"/>
                <w:sz w:val="24"/>
                <w:szCs w:val="24"/>
              </w:rPr>
              <w:t xml:space="preserve">If response to question B is </w:t>
            </w:r>
            <w:proofErr w:type="gramStart"/>
            <w:r w:rsidRPr="00510FFF">
              <w:rPr>
                <w:rFonts w:ascii="Garamond" w:hAnsi="Garamond"/>
                <w:sz w:val="24"/>
                <w:szCs w:val="24"/>
              </w:rPr>
              <w:t>Yes</w:t>
            </w:r>
            <w:proofErr w:type="gramEnd"/>
            <w:r w:rsidRPr="00510FFF">
              <w:rPr>
                <w:rFonts w:ascii="Garamond" w:hAnsi="Garamond"/>
                <w:sz w:val="24"/>
                <w:szCs w:val="24"/>
              </w:rPr>
              <w:t>, will this investment renew or procure facial recognition service?</w:t>
            </w:r>
          </w:p>
        </w:tc>
        <w:tc>
          <w:tcPr>
            <w:tcW w:w="1777" w:type="dxa"/>
          </w:tcPr>
          <w:p w14:paraId="3F0B671E" w14:textId="576168BD" w:rsidR="00B421DC" w:rsidRPr="00510FFF" w:rsidRDefault="00676741" w:rsidP="00B421DC">
            <w:pPr>
              <w:rPr>
                <w:rFonts w:ascii="Garamond" w:hAnsi="Garamond"/>
                <w:sz w:val="24"/>
                <w:szCs w:val="24"/>
              </w:rPr>
            </w:pPr>
            <w:sdt>
              <w:sdtPr>
                <w:rPr>
                  <w:rFonts w:ascii="Garamond" w:eastAsia="MS Gothic" w:hAnsi="Garamond"/>
                  <w:sz w:val="24"/>
                  <w:szCs w:val="24"/>
                </w:rPr>
                <w:id w:val="250321835"/>
                <w14:checkbox>
                  <w14:checked w14:val="0"/>
                  <w14:checkedState w14:val="2612" w14:font="MS Gothic"/>
                  <w14:uncheckedState w14:val="2610" w14:font="MS Gothic"/>
                </w14:checkbox>
              </w:sdtPr>
              <w:sdtEndPr/>
              <w:sdtContent>
                <w:r w:rsidR="00E8365A" w:rsidRPr="00510FFF">
                  <w:rPr>
                    <w:rFonts w:ascii="Segoe UI Symbol" w:eastAsia="MS Gothic" w:hAnsi="Segoe UI Symbol" w:cs="Segoe UI Symbol"/>
                    <w:sz w:val="24"/>
                    <w:szCs w:val="24"/>
                  </w:rPr>
                  <w:t>☐</w:t>
                </w:r>
              </w:sdtContent>
            </w:sdt>
            <w:r w:rsidR="00B421DC" w:rsidRPr="00510FFF">
              <w:rPr>
                <w:rFonts w:ascii="Garamond" w:hAnsi="Garamond"/>
                <w:sz w:val="24"/>
                <w:szCs w:val="24"/>
              </w:rPr>
              <w:t>Yes</w:t>
            </w:r>
            <w:r w:rsidR="00B421DC" w:rsidRPr="00510FFF">
              <w:rPr>
                <w:rFonts w:ascii="Garamond" w:hAnsi="Garamond"/>
                <w:sz w:val="24"/>
                <w:szCs w:val="24"/>
              </w:rPr>
              <w:tab/>
            </w:r>
            <w:sdt>
              <w:sdtPr>
                <w:rPr>
                  <w:rFonts w:ascii="Garamond" w:eastAsia="MS Gothic" w:hAnsi="Garamond"/>
                  <w:sz w:val="24"/>
                  <w:szCs w:val="24"/>
                </w:rPr>
                <w:id w:val="1339348029"/>
                <w14:checkbox>
                  <w14:checked w14:val="0"/>
                  <w14:checkedState w14:val="2612" w14:font="MS Gothic"/>
                  <w14:uncheckedState w14:val="2610" w14:font="MS Gothic"/>
                </w14:checkbox>
              </w:sdtPr>
              <w:sdtEndPr/>
              <w:sdtContent>
                <w:r w:rsidR="00B421DC" w:rsidRPr="00510FFF">
                  <w:rPr>
                    <w:rFonts w:ascii="Segoe UI Symbol" w:eastAsia="MS Gothic" w:hAnsi="Segoe UI Symbol" w:cs="Segoe UI Symbol"/>
                    <w:sz w:val="24"/>
                    <w:szCs w:val="24"/>
                  </w:rPr>
                  <w:t>☐</w:t>
                </w:r>
              </w:sdtContent>
            </w:sdt>
            <w:r w:rsidR="00B421DC" w:rsidRPr="00510FFF">
              <w:rPr>
                <w:rFonts w:ascii="Garamond" w:hAnsi="Garamond"/>
                <w:sz w:val="24"/>
                <w:szCs w:val="24"/>
              </w:rPr>
              <w:t xml:space="preserve"> No</w:t>
            </w:r>
          </w:p>
          <w:p w14:paraId="0F08AA11" w14:textId="77777777" w:rsidR="000E781C" w:rsidRPr="00510FFF" w:rsidRDefault="000E781C" w:rsidP="000E781C">
            <w:pPr>
              <w:spacing w:after="240"/>
              <w:rPr>
                <w:rFonts w:ascii="Garamond" w:hAnsi="Garamond"/>
                <w:sz w:val="24"/>
                <w:szCs w:val="24"/>
              </w:rPr>
            </w:pPr>
          </w:p>
        </w:tc>
      </w:tr>
      <w:tr w:rsidR="000E781C" w:rsidRPr="00510FFF" w14:paraId="645A276F" w14:textId="77777777" w:rsidTr="00EF7E06">
        <w:tc>
          <w:tcPr>
            <w:tcW w:w="7763" w:type="dxa"/>
          </w:tcPr>
          <w:p w14:paraId="7DF96B34" w14:textId="379A2B09" w:rsidR="000E781C" w:rsidRPr="00510FFF" w:rsidRDefault="000E781C" w:rsidP="00676741">
            <w:pPr>
              <w:pStyle w:val="ListParagraph"/>
              <w:numPr>
                <w:ilvl w:val="0"/>
                <w:numId w:val="15"/>
              </w:numPr>
              <w:spacing w:after="120"/>
              <w:ind w:left="165" w:hanging="270"/>
              <w:contextualSpacing w:val="0"/>
              <w:rPr>
                <w:rFonts w:ascii="Garamond" w:hAnsi="Garamond" w:cstheme="minorHAnsi"/>
                <w:sz w:val="24"/>
                <w:szCs w:val="24"/>
              </w:rPr>
            </w:pPr>
            <w:r w:rsidRPr="00676741">
              <w:rPr>
                <w:rFonts w:ascii="Garamond" w:hAnsi="Garamond"/>
                <w:sz w:val="24"/>
                <w:szCs w:val="24"/>
              </w:rPr>
              <w:t>Does</w:t>
            </w:r>
            <w:r w:rsidRPr="00510FFF">
              <w:rPr>
                <w:rFonts w:ascii="Garamond" w:hAnsi="Garamond" w:cstheme="minorHAnsi"/>
                <w:sz w:val="24"/>
                <w:szCs w:val="24"/>
              </w:rPr>
              <w:t xml:space="preserve"> this decision package fund the continuation of a project that is, or will be, under OCIO oversight? (See </w:t>
            </w:r>
            <w:hyperlink r:id="rId15" w:history="1">
              <w:r w:rsidRPr="00510FFF">
                <w:rPr>
                  <w:rFonts w:ascii="Garamond" w:hAnsi="Garamond" w:cstheme="minorHAnsi"/>
                  <w:sz w:val="24"/>
                  <w:szCs w:val="24"/>
                </w:rPr>
                <w:t>OCIO Policy 121</w:t>
              </w:r>
            </w:hyperlink>
            <w:r w:rsidRPr="00510FFF">
              <w:rPr>
                <w:rFonts w:ascii="Garamond" w:hAnsi="Garamond" w:cstheme="minorHAnsi"/>
                <w:sz w:val="24"/>
                <w:szCs w:val="24"/>
              </w:rPr>
              <w:t>.)</w:t>
            </w:r>
          </w:p>
          <w:p w14:paraId="4049CB9D" w14:textId="1639745D" w:rsidR="000E781C" w:rsidRDefault="00E67B87" w:rsidP="00676741">
            <w:pPr>
              <w:ind w:left="165"/>
              <w:rPr>
                <w:rFonts w:ascii="Garamond" w:hAnsi="Garamond" w:cstheme="minorHAnsi"/>
                <w:sz w:val="24"/>
                <w:szCs w:val="24"/>
              </w:rPr>
            </w:pPr>
            <w:r w:rsidRPr="00510FFF">
              <w:rPr>
                <w:rFonts w:ascii="Garamond" w:hAnsi="Garamond" w:cstheme="minorHAnsi"/>
                <w:sz w:val="24"/>
                <w:szCs w:val="24"/>
              </w:rPr>
              <w:lastRenderedPageBreak/>
              <w:t>If Y</w:t>
            </w:r>
            <w:r w:rsidR="000E781C" w:rsidRPr="00510FFF">
              <w:rPr>
                <w:rFonts w:ascii="Garamond" w:hAnsi="Garamond" w:cstheme="minorHAnsi"/>
                <w:sz w:val="24"/>
                <w:szCs w:val="24"/>
              </w:rPr>
              <w:t xml:space="preserve">es, name the project: </w:t>
            </w:r>
          </w:p>
          <w:p w14:paraId="3531DEA4" w14:textId="77777777" w:rsidR="00676741" w:rsidRPr="00510FFF" w:rsidRDefault="00676741" w:rsidP="00676741">
            <w:pPr>
              <w:ind w:left="165"/>
              <w:rPr>
                <w:rFonts w:ascii="Garamond" w:hAnsi="Garamond" w:cstheme="minorHAnsi"/>
                <w:sz w:val="24"/>
                <w:szCs w:val="24"/>
              </w:rPr>
            </w:pPr>
          </w:p>
          <w:p w14:paraId="24A6818C" w14:textId="77777777" w:rsidR="000E781C" w:rsidRPr="00510FFF" w:rsidRDefault="000E781C" w:rsidP="00676741">
            <w:pPr>
              <w:ind w:left="165"/>
              <w:rPr>
                <w:rFonts w:ascii="Garamond" w:hAnsi="Garamond" w:cstheme="minorHAnsi"/>
                <w:sz w:val="24"/>
                <w:szCs w:val="24"/>
                <w:u w:val="single"/>
              </w:rPr>
            </w:pPr>
            <w:r w:rsidRPr="00510FFF">
              <w:rPr>
                <w:rFonts w:ascii="Garamond" w:hAnsi="Garamond" w:cstheme="minorHAnsi"/>
                <w:sz w:val="24"/>
                <w:szCs w:val="24"/>
                <w:u w:val="single"/>
              </w:rPr>
              <w:t>____________________________________________________________</w:t>
            </w:r>
          </w:p>
          <w:p w14:paraId="1543D21C" w14:textId="43A3973C" w:rsidR="000E781C" w:rsidRPr="00510FFF" w:rsidRDefault="000E781C" w:rsidP="00676741">
            <w:pPr>
              <w:spacing w:after="240"/>
              <w:ind w:left="255" w:firstLine="91"/>
              <w:rPr>
                <w:rFonts w:ascii="Garamond" w:hAnsi="Garamond" w:cstheme="minorHAnsi"/>
                <w:sz w:val="24"/>
                <w:szCs w:val="24"/>
                <w:u w:val="single"/>
              </w:rPr>
            </w:pPr>
            <w:r w:rsidRPr="00510FFF">
              <w:rPr>
                <w:rFonts w:ascii="Garamond" w:hAnsi="Garamond" w:cstheme="minorHAnsi"/>
                <w:sz w:val="24"/>
                <w:szCs w:val="24"/>
              </w:rPr>
              <w:t xml:space="preserve">(Project name published on the </w:t>
            </w:r>
            <w:hyperlink r:id="rId16" w:history="1">
              <w:r w:rsidRPr="00510FFF">
                <w:rPr>
                  <w:rStyle w:val="Hyperlink"/>
                  <w:rFonts w:ascii="Garamond" w:hAnsi="Garamond" w:cstheme="minorHAnsi"/>
                  <w:sz w:val="24"/>
                  <w:szCs w:val="24"/>
                </w:rPr>
                <w:t>IT Dashboard</w:t>
              </w:r>
            </w:hyperlink>
            <w:r w:rsidRPr="00510FFF">
              <w:rPr>
                <w:rFonts w:ascii="Garamond" w:hAnsi="Garamond" w:cstheme="minorHAnsi"/>
                <w:sz w:val="24"/>
                <w:szCs w:val="24"/>
              </w:rPr>
              <w:t>)</w:t>
            </w:r>
          </w:p>
        </w:tc>
        <w:tc>
          <w:tcPr>
            <w:tcW w:w="1777" w:type="dxa"/>
          </w:tcPr>
          <w:p w14:paraId="65E02E39" w14:textId="65F0234D" w:rsidR="000E781C" w:rsidRPr="00510FFF" w:rsidRDefault="00676741" w:rsidP="000E781C">
            <w:pPr>
              <w:rPr>
                <w:rFonts w:ascii="Garamond" w:hAnsi="Garamond"/>
                <w:sz w:val="24"/>
                <w:szCs w:val="24"/>
              </w:rPr>
            </w:pPr>
            <w:sdt>
              <w:sdtPr>
                <w:rPr>
                  <w:rFonts w:ascii="Garamond" w:eastAsia="MS Gothic" w:hAnsi="Garamond"/>
                  <w:sz w:val="24"/>
                  <w:szCs w:val="24"/>
                </w:rPr>
                <w:id w:val="1176388348"/>
                <w14:checkbox>
                  <w14:checked w14:val="0"/>
                  <w14:checkedState w14:val="2612" w14:font="MS Gothic"/>
                  <w14:uncheckedState w14:val="2610" w14:font="MS Gothic"/>
                </w14:checkbox>
              </w:sdtPr>
              <w:sdtEndPr/>
              <w:sdtContent>
                <w:r w:rsidR="000E781C" w:rsidRPr="00510FFF">
                  <w:rPr>
                    <w:rFonts w:ascii="Segoe UI Symbol" w:eastAsia="MS Gothic" w:hAnsi="Segoe UI Symbol" w:cs="Segoe UI Symbol"/>
                    <w:sz w:val="24"/>
                    <w:szCs w:val="24"/>
                  </w:rPr>
                  <w:t>☐</w:t>
                </w:r>
              </w:sdtContent>
            </w:sdt>
            <w:r w:rsidR="000E781C" w:rsidRPr="00510FFF">
              <w:rPr>
                <w:rFonts w:ascii="Garamond" w:hAnsi="Garamond"/>
                <w:sz w:val="24"/>
                <w:szCs w:val="24"/>
              </w:rPr>
              <w:t>Yes</w:t>
            </w:r>
            <w:r w:rsidR="000E781C" w:rsidRPr="00510FFF">
              <w:rPr>
                <w:rFonts w:ascii="Garamond" w:hAnsi="Garamond"/>
                <w:sz w:val="24"/>
                <w:szCs w:val="24"/>
              </w:rPr>
              <w:tab/>
            </w:r>
            <w:sdt>
              <w:sdtPr>
                <w:rPr>
                  <w:rFonts w:ascii="Garamond" w:hAnsi="Garamond"/>
                  <w:sz w:val="24"/>
                  <w:szCs w:val="24"/>
                </w:rPr>
                <w:id w:val="560145566"/>
                <w14:checkbox>
                  <w14:checked w14:val="1"/>
                  <w14:checkedState w14:val="2612" w14:font="MS Gothic"/>
                  <w14:uncheckedState w14:val="2610" w14:font="MS Gothic"/>
                </w14:checkbox>
              </w:sdtPr>
              <w:sdtEndPr/>
              <w:sdtContent>
                <w:r w:rsidR="008E4AC2">
                  <w:rPr>
                    <w:rFonts w:ascii="MS Gothic" w:eastAsia="MS Gothic" w:hAnsi="MS Gothic" w:hint="eastAsia"/>
                    <w:sz w:val="24"/>
                    <w:szCs w:val="24"/>
                  </w:rPr>
                  <w:t>☒</w:t>
                </w:r>
              </w:sdtContent>
            </w:sdt>
            <w:r w:rsidR="000E781C" w:rsidRPr="00510FFF">
              <w:rPr>
                <w:rFonts w:ascii="Garamond" w:hAnsi="Garamond"/>
                <w:sz w:val="24"/>
                <w:szCs w:val="24"/>
              </w:rPr>
              <w:t xml:space="preserve"> No</w:t>
            </w:r>
          </w:p>
        </w:tc>
      </w:tr>
    </w:tbl>
    <w:p w14:paraId="439156DD" w14:textId="4CE46A14" w:rsidR="00112226" w:rsidRPr="00510FFF" w:rsidRDefault="14E5D804" w:rsidP="00470C6B">
      <w:pPr>
        <w:spacing w:line="240" w:lineRule="auto"/>
        <w:rPr>
          <w:rFonts w:ascii="Garamond" w:hAnsi="Garamond"/>
          <w:sz w:val="24"/>
          <w:szCs w:val="24"/>
        </w:rPr>
      </w:pPr>
      <w:r w:rsidRPr="00510FFF">
        <w:rPr>
          <w:rFonts w:ascii="Garamond" w:hAnsi="Garamond"/>
          <w:sz w:val="24"/>
          <w:szCs w:val="24"/>
        </w:rPr>
        <w:t xml:space="preserve">If you </w:t>
      </w:r>
      <w:r w:rsidR="00A017AD" w:rsidRPr="00510FFF">
        <w:rPr>
          <w:rFonts w:ascii="Garamond" w:hAnsi="Garamond"/>
          <w:sz w:val="24"/>
          <w:szCs w:val="24"/>
        </w:rPr>
        <w:t>your deci</w:t>
      </w:r>
      <w:r w:rsidR="00DB7828" w:rsidRPr="00510FFF">
        <w:rPr>
          <w:rFonts w:ascii="Garamond" w:hAnsi="Garamond"/>
          <w:sz w:val="24"/>
          <w:szCs w:val="24"/>
        </w:rPr>
        <w:t xml:space="preserve">sion package is maintenance and you </w:t>
      </w:r>
      <w:r w:rsidRPr="00510FFF">
        <w:rPr>
          <w:rFonts w:ascii="Garamond" w:hAnsi="Garamond"/>
          <w:sz w:val="24"/>
          <w:szCs w:val="24"/>
        </w:rPr>
        <w:t>answered “yes” to any of the above questions</w:t>
      </w:r>
      <w:r w:rsidR="005E455A" w:rsidRPr="00510FFF">
        <w:rPr>
          <w:rFonts w:ascii="Garamond" w:hAnsi="Garamond"/>
          <w:sz w:val="24"/>
          <w:szCs w:val="24"/>
        </w:rPr>
        <w:t xml:space="preserve"> in Part </w:t>
      </w:r>
      <w:r w:rsidR="00683CA6" w:rsidRPr="00510FFF">
        <w:rPr>
          <w:rFonts w:ascii="Garamond" w:hAnsi="Garamond"/>
          <w:sz w:val="24"/>
          <w:szCs w:val="24"/>
        </w:rPr>
        <w:t>3</w:t>
      </w:r>
      <w:r w:rsidRPr="00510FFF">
        <w:rPr>
          <w:rFonts w:ascii="Garamond" w:hAnsi="Garamond"/>
          <w:sz w:val="24"/>
          <w:szCs w:val="24"/>
        </w:rPr>
        <w:t xml:space="preserve">, you must answer the questions in Part </w:t>
      </w:r>
      <w:r w:rsidR="00127307" w:rsidRPr="00510FFF">
        <w:rPr>
          <w:rFonts w:ascii="Garamond" w:hAnsi="Garamond"/>
          <w:sz w:val="24"/>
          <w:szCs w:val="24"/>
        </w:rPr>
        <w:t xml:space="preserve">4 </w:t>
      </w:r>
      <w:r w:rsidRPr="00510FFF">
        <w:rPr>
          <w:rFonts w:ascii="Garamond" w:hAnsi="Garamond"/>
          <w:sz w:val="24"/>
          <w:szCs w:val="24"/>
        </w:rPr>
        <w:t>below to finish the IT Addendum</w:t>
      </w:r>
      <w:r w:rsidR="00DB7828" w:rsidRPr="00510FFF">
        <w:rPr>
          <w:rFonts w:ascii="Garamond" w:hAnsi="Garamond"/>
          <w:sz w:val="24"/>
          <w:szCs w:val="24"/>
        </w:rPr>
        <w:t xml:space="preserve">. All policy decision packages must </w:t>
      </w:r>
      <w:r w:rsidR="0069636A" w:rsidRPr="00510FFF">
        <w:rPr>
          <w:rFonts w:ascii="Garamond" w:hAnsi="Garamond"/>
          <w:sz w:val="24"/>
          <w:szCs w:val="24"/>
        </w:rPr>
        <w:t xml:space="preserve">answer question in Part 4. </w:t>
      </w:r>
    </w:p>
    <w:p w14:paraId="260E84A7" w14:textId="36C08383" w:rsidR="001672F4" w:rsidRPr="00EF7E06" w:rsidRDefault="001672F4" w:rsidP="00676741">
      <w:pPr>
        <w:pStyle w:val="Heading1"/>
        <w:spacing w:before="360" w:line="240" w:lineRule="auto"/>
        <w:rPr>
          <w:rFonts w:ascii="Century Gothic" w:hAnsi="Century Gothic"/>
          <w:b w:val="0"/>
          <w:sz w:val="26"/>
          <w:szCs w:val="26"/>
        </w:rPr>
      </w:pPr>
      <w:r w:rsidRPr="00EF7E06">
        <w:rPr>
          <w:rFonts w:ascii="Century Gothic" w:hAnsi="Century Gothic"/>
          <w:b w:val="0"/>
          <w:sz w:val="26"/>
          <w:szCs w:val="26"/>
        </w:rPr>
        <w:t xml:space="preserve">Part </w:t>
      </w:r>
      <w:r w:rsidR="0039721A" w:rsidRPr="00EF7E06">
        <w:rPr>
          <w:rFonts w:ascii="Century Gothic" w:hAnsi="Century Gothic"/>
          <w:b w:val="0"/>
          <w:sz w:val="26"/>
          <w:szCs w:val="26"/>
        </w:rPr>
        <w:t>4</w:t>
      </w:r>
      <w:r w:rsidRPr="00EF7E06">
        <w:rPr>
          <w:rFonts w:ascii="Century Gothic" w:hAnsi="Century Gothic"/>
          <w:b w:val="0"/>
          <w:sz w:val="26"/>
          <w:szCs w:val="26"/>
        </w:rPr>
        <w:t xml:space="preserve">: IT </w:t>
      </w:r>
      <w:r w:rsidR="005010BD" w:rsidRPr="00EF7E06">
        <w:rPr>
          <w:rFonts w:ascii="Century Gothic" w:hAnsi="Century Gothic"/>
          <w:b w:val="0"/>
          <w:sz w:val="26"/>
          <w:szCs w:val="26"/>
        </w:rPr>
        <w:t>Investment</w:t>
      </w:r>
      <w:r w:rsidRPr="00EF7E06">
        <w:rPr>
          <w:rFonts w:ascii="Century Gothic" w:hAnsi="Century Gothic"/>
          <w:b w:val="0"/>
          <w:sz w:val="26"/>
          <w:szCs w:val="26"/>
        </w:rPr>
        <w:t xml:space="preserve"> Questions</w:t>
      </w:r>
    </w:p>
    <w:p w14:paraId="043FFADF" w14:textId="3D5B1539" w:rsidR="007F7A5E" w:rsidRPr="00EF7E06" w:rsidRDefault="00380FF9" w:rsidP="00EF7E06">
      <w:pPr>
        <w:spacing w:after="0" w:line="240" w:lineRule="auto"/>
        <w:rPr>
          <w:rFonts w:ascii="Garamond" w:hAnsi="Garamond"/>
          <w:sz w:val="24"/>
          <w:szCs w:val="24"/>
        </w:rPr>
      </w:pPr>
      <w:r w:rsidRPr="00EF7E06">
        <w:rPr>
          <w:rFonts w:ascii="Garamond" w:hAnsi="Garamond"/>
          <w:sz w:val="24"/>
          <w:szCs w:val="24"/>
        </w:rPr>
        <w:t xml:space="preserve">Please provide a response to the following questions. </w:t>
      </w:r>
      <w:r w:rsidR="00AF0E33" w:rsidRPr="00EF7E06">
        <w:rPr>
          <w:rFonts w:ascii="Garamond" w:hAnsi="Garamond"/>
          <w:sz w:val="24"/>
          <w:szCs w:val="24"/>
        </w:rPr>
        <w:t xml:space="preserve">Responses will be evaluated and ranked by the OCIO as required by </w:t>
      </w:r>
      <w:hyperlink r:id="rId17" w:history="1">
        <w:r w:rsidR="006D2B11" w:rsidRPr="00EF7E06">
          <w:rPr>
            <w:rStyle w:val="Hyperlink"/>
            <w:rFonts w:ascii="Garamond" w:hAnsi="Garamond"/>
            <w:sz w:val="24"/>
            <w:szCs w:val="24"/>
          </w:rPr>
          <w:t>RCW 43.88.092</w:t>
        </w:r>
      </w:hyperlink>
      <w:r w:rsidR="00AF0E33" w:rsidRPr="00EF7E06">
        <w:rPr>
          <w:rFonts w:ascii="Garamond" w:hAnsi="Garamond"/>
          <w:sz w:val="24"/>
          <w:szCs w:val="24"/>
        </w:rPr>
        <w:t xml:space="preserve">. </w:t>
      </w:r>
      <w:r w:rsidR="005317A4" w:rsidRPr="00EF7E06">
        <w:rPr>
          <w:rFonts w:ascii="Garamond" w:hAnsi="Garamond"/>
          <w:sz w:val="24"/>
          <w:szCs w:val="24"/>
        </w:rPr>
        <w:t xml:space="preserve">Chapter </w:t>
      </w:r>
      <w:r w:rsidR="00284493" w:rsidRPr="00EF7E06">
        <w:rPr>
          <w:rFonts w:ascii="Garamond" w:hAnsi="Garamond"/>
          <w:sz w:val="24"/>
          <w:szCs w:val="24"/>
        </w:rPr>
        <w:t>10 of the operating budget instructions</w:t>
      </w:r>
      <w:r w:rsidR="005317A4" w:rsidRPr="00EF7E06">
        <w:rPr>
          <w:rFonts w:ascii="Garamond" w:hAnsi="Garamond"/>
          <w:sz w:val="24"/>
          <w:szCs w:val="24"/>
        </w:rPr>
        <w:t xml:space="preserve"> contains the criteria used to evaluate </w:t>
      </w:r>
      <w:r w:rsidR="006D2B11" w:rsidRPr="00EF7E06">
        <w:rPr>
          <w:rFonts w:ascii="Garamond" w:hAnsi="Garamond"/>
          <w:sz w:val="24"/>
          <w:szCs w:val="24"/>
        </w:rPr>
        <w:t>20</w:t>
      </w:r>
      <w:r w:rsidR="005317A4" w:rsidRPr="00EF7E06">
        <w:rPr>
          <w:rFonts w:ascii="Garamond" w:hAnsi="Garamond"/>
          <w:sz w:val="24"/>
          <w:szCs w:val="24"/>
        </w:rPr>
        <w:t xml:space="preserve">21-23 </w:t>
      </w:r>
      <w:r w:rsidR="00EF7E06" w:rsidRPr="00EF7E06">
        <w:rPr>
          <w:rFonts w:ascii="Garamond" w:hAnsi="Garamond"/>
          <w:sz w:val="24"/>
          <w:szCs w:val="24"/>
        </w:rPr>
        <w:t>decision pac</w:t>
      </w:r>
      <w:r w:rsidR="005317A4" w:rsidRPr="00EF7E06">
        <w:rPr>
          <w:rFonts w:ascii="Garamond" w:hAnsi="Garamond"/>
          <w:sz w:val="24"/>
          <w:szCs w:val="24"/>
        </w:rPr>
        <w:t>kages.</w:t>
      </w:r>
    </w:p>
    <w:p w14:paraId="11CCF655" w14:textId="77777777" w:rsidR="008E4AC2" w:rsidRDefault="008E4AC2" w:rsidP="00EF7E06">
      <w:pPr>
        <w:pStyle w:val="Heading2"/>
        <w:spacing w:before="0" w:line="240" w:lineRule="auto"/>
        <w:rPr>
          <w:rFonts w:ascii="Century Gothic" w:hAnsi="Century Gothic"/>
          <w:bCs/>
          <w:color w:val="auto"/>
          <w:sz w:val="24"/>
        </w:rPr>
      </w:pPr>
    </w:p>
    <w:p w14:paraId="5049131F" w14:textId="2F66B225" w:rsidR="001E667D" w:rsidRPr="00EF7E06" w:rsidRDefault="00EF7E06" w:rsidP="00EF7E06">
      <w:pPr>
        <w:pStyle w:val="Heading2"/>
        <w:spacing w:before="0" w:line="240" w:lineRule="auto"/>
        <w:rPr>
          <w:rFonts w:ascii="Century Gothic" w:hAnsi="Century Gothic"/>
          <w:bCs/>
          <w:color w:val="auto"/>
          <w:sz w:val="24"/>
        </w:rPr>
      </w:pPr>
      <w:r w:rsidRPr="00EF7E06">
        <w:rPr>
          <w:rFonts w:ascii="Century Gothic" w:hAnsi="Century Gothic"/>
          <w:bCs/>
          <w:color w:val="auto"/>
          <w:sz w:val="24"/>
        </w:rPr>
        <w:t xml:space="preserve">AGENCY </w:t>
      </w:r>
      <w:r>
        <w:rPr>
          <w:rFonts w:ascii="Century Gothic" w:hAnsi="Century Gothic"/>
          <w:bCs/>
          <w:color w:val="auto"/>
          <w:sz w:val="24"/>
        </w:rPr>
        <w:t>R</w:t>
      </w:r>
      <w:r w:rsidRPr="00EF7E06">
        <w:rPr>
          <w:rFonts w:ascii="Century Gothic" w:hAnsi="Century Gothic"/>
          <w:bCs/>
          <w:color w:val="auto"/>
          <w:sz w:val="24"/>
        </w:rPr>
        <w:t>EADIN</w:t>
      </w:r>
      <w:bookmarkStart w:id="1" w:name="_GoBack"/>
      <w:bookmarkEnd w:id="1"/>
      <w:r w:rsidRPr="00EF7E06">
        <w:rPr>
          <w:rFonts w:ascii="Century Gothic" w:hAnsi="Century Gothic"/>
          <w:bCs/>
          <w:color w:val="auto"/>
          <w:sz w:val="24"/>
        </w:rPr>
        <w:t>ESS</w:t>
      </w:r>
    </w:p>
    <w:p w14:paraId="570CBC33" w14:textId="210892D5" w:rsidR="00822C20" w:rsidRPr="00EF7E06" w:rsidRDefault="0042654E" w:rsidP="00BA20F0">
      <w:pPr>
        <w:pStyle w:val="Heading3"/>
        <w:rPr>
          <w:rFonts w:ascii="Garamond" w:hAnsi="Garamond"/>
          <w:b/>
          <w:bCs/>
        </w:rPr>
      </w:pPr>
      <w:r w:rsidRPr="00EF7E06">
        <w:rPr>
          <w:rFonts w:ascii="Garamond" w:hAnsi="Garamond"/>
          <w:b/>
          <w:bCs/>
          <w:color w:val="auto"/>
        </w:rPr>
        <w:t xml:space="preserve">Due </w:t>
      </w:r>
      <w:r w:rsidR="00EF7E06">
        <w:rPr>
          <w:rFonts w:ascii="Garamond" w:hAnsi="Garamond"/>
          <w:b/>
          <w:bCs/>
          <w:color w:val="auto"/>
        </w:rPr>
        <w:t>d</w:t>
      </w:r>
      <w:r w:rsidRPr="00EF7E06">
        <w:rPr>
          <w:rFonts w:ascii="Garamond" w:hAnsi="Garamond"/>
          <w:b/>
          <w:bCs/>
          <w:color w:val="auto"/>
        </w:rPr>
        <w:t>iligence</w:t>
      </w:r>
    </w:p>
    <w:p w14:paraId="5B2CA0FF" w14:textId="113B8A3D" w:rsidR="00A34EEA" w:rsidRPr="00EF7E06" w:rsidRDefault="00637E35"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 xml:space="preserve">Summarize the feasibility or due diligence work completed in support of this decision package. </w:t>
      </w:r>
      <w:r w:rsidR="004C1493" w:rsidRPr="00EF7E06">
        <w:rPr>
          <w:rFonts w:ascii="Garamond" w:hAnsi="Garamond"/>
          <w:sz w:val="24"/>
          <w:szCs w:val="24"/>
        </w:rPr>
        <w:t>A</w:t>
      </w:r>
      <w:r w:rsidR="00E60E95" w:rsidRPr="00EF7E06">
        <w:rPr>
          <w:rFonts w:ascii="Garamond" w:hAnsi="Garamond"/>
          <w:sz w:val="24"/>
          <w:szCs w:val="24"/>
        </w:rPr>
        <w:t>ttach a copy of the</w:t>
      </w:r>
      <w:r w:rsidR="00725F62" w:rsidRPr="00EF7E06">
        <w:rPr>
          <w:rFonts w:ascii="Garamond" w:hAnsi="Garamond"/>
          <w:sz w:val="24"/>
          <w:szCs w:val="24"/>
        </w:rPr>
        <w:t xml:space="preserve"> feasibility study </w:t>
      </w:r>
      <w:r w:rsidR="79F7BF95" w:rsidRPr="00EF7E06">
        <w:rPr>
          <w:rFonts w:ascii="Garamond" w:hAnsi="Garamond"/>
          <w:sz w:val="24"/>
          <w:szCs w:val="24"/>
        </w:rPr>
        <w:t xml:space="preserve">or other documentation of due </w:t>
      </w:r>
      <w:r w:rsidR="001E1F39" w:rsidRPr="00EF7E06">
        <w:rPr>
          <w:rFonts w:ascii="Garamond" w:hAnsi="Garamond"/>
          <w:sz w:val="24"/>
          <w:szCs w:val="24"/>
        </w:rPr>
        <w:t>diligence to</w:t>
      </w:r>
      <w:r w:rsidR="58ACBEDB" w:rsidRPr="00EF7E06">
        <w:rPr>
          <w:rFonts w:ascii="Garamond" w:hAnsi="Garamond"/>
          <w:sz w:val="24"/>
          <w:szCs w:val="24"/>
        </w:rPr>
        <w:t xml:space="preserve"> the decision package</w:t>
      </w:r>
      <w:r w:rsidR="00725F62" w:rsidRPr="00EF7E06">
        <w:rPr>
          <w:rFonts w:ascii="Garamond" w:hAnsi="Garamond"/>
          <w:sz w:val="24"/>
          <w:szCs w:val="24"/>
        </w:rPr>
        <w:t>.</w:t>
      </w:r>
      <w:r w:rsidR="00D3321E" w:rsidRPr="00EF7E06">
        <w:rPr>
          <w:rFonts w:ascii="Garamond" w:hAnsi="Garamond"/>
          <w:sz w:val="24"/>
          <w:szCs w:val="24"/>
        </w:rPr>
        <w:t xml:space="preserve"> </w:t>
      </w:r>
    </w:p>
    <w:p w14:paraId="2BC82931" w14:textId="0C0EE123" w:rsidR="00722A5D" w:rsidRPr="00EF7E06" w:rsidRDefault="0082685F" w:rsidP="00EF7E06">
      <w:pPr>
        <w:pStyle w:val="Heading3"/>
        <w:rPr>
          <w:rFonts w:ascii="Garamond" w:hAnsi="Garamond"/>
          <w:b/>
          <w:bCs/>
          <w:color w:val="auto"/>
        </w:rPr>
      </w:pPr>
      <w:r w:rsidRPr="00EF7E06">
        <w:rPr>
          <w:rFonts w:ascii="Garamond" w:hAnsi="Garamond"/>
          <w:b/>
          <w:bCs/>
          <w:color w:val="auto"/>
        </w:rPr>
        <w:t>Governance and management</w:t>
      </w:r>
    </w:p>
    <w:p w14:paraId="79884CF9" w14:textId="54171232" w:rsidR="00722A5D" w:rsidRPr="00EF7E06" w:rsidRDefault="5BBB47FF"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 xml:space="preserve">What governance processes </w:t>
      </w:r>
      <w:r w:rsidR="4B4B9761" w:rsidRPr="00EF7E06">
        <w:rPr>
          <w:rFonts w:ascii="Garamond" w:hAnsi="Garamond"/>
          <w:sz w:val="24"/>
          <w:szCs w:val="24"/>
        </w:rPr>
        <w:t>will</w:t>
      </w:r>
      <w:r w:rsidRPr="00EF7E06">
        <w:rPr>
          <w:rFonts w:ascii="Garamond" w:hAnsi="Garamond"/>
          <w:sz w:val="24"/>
          <w:szCs w:val="24"/>
        </w:rPr>
        <w:t xml:space="preserve"> support this project</w:t>
      </w:r>
      <w:r w:rsidR="1A6020D0" w:rsidRPr="00EF7E06">
        <w:rPr>
          <w:rFonts w:ascii="Garamond" w:hAnsi="Garamond"/>
          <w:sz w:val="24"/>
          <w:szCs w:val="24"/>
        </w:rPr>
        <w:t xml:space="preserve">? </w:t>
      </w:r>
      <w:r w:rsidRPr="00EF7E06">
        <w:rPr>
          <w:rFonts w:ascii="Garamond" w:hAnsi="Garamond"/>
          <w:sz w:val="24"/>
          <w:szCs w:val="24"/>
        </w:rPr>
        <w:t xml:space="preserve"> Examples of governance processes include </w:t>
      </w:r>
      <w:r w:rsidR="7B15A973" w:rsidRPr="00EF7E06">
        <w:rPr>
          <w:rFonts w:ascii="Garamond" w:hAnsi="Garamond"/>
          <w:sz w:val="24"/>
          <w:szCs w:val="24"/>
        </w:rPr>
        <w:t xml:space="preserve">appropriately placed </w:t>
      </w:r>
      <w:r w:rsidRPr="00EF7E06">
        <w:rPr>
          <w:rFonts w:ascii="Garamond" w:hAnsi="Garamond"/>
          <w:sz w:val="24"/>
          <w:szCs w:val="24"/>
        </w:rPr>
        <w:t>executive sponsor</w:t>
      </w:r>
      <w:r w:rsidR="1CA766E6" w:rsidRPr="00EF7E06">
        <w:rPr>
          <w:rFonts w:ascii="Garamond" w:hAnsi="Garamond"/>
          <w:sz w:val="24"/>
          <w:szCs w:val="24"/>
        </w:rPr>
        <w:t>, representative steering committee</w:t>
      </w:r>
      <w:r w:rsidRPr="00EF7E06">
        <w:rPr>
          <w:rFonts w:ascii="Garamond" w:hAnsi="Garamond"/>
          <w:sz w:val="24"/>
          <w:szCs w:val="24"/>
        </w:rPr>
        <w:t xml:space="preserve">, </w:t>
      </w:r>
      <w:r w:rsidR="57516CF6" w:rsidRPr="00EF7E06">
        <w:rPr>
          <w:rFonts w:ascii="Garamond" w:hAnsi="Garamond"/>
          <w:sz w:val="24"/>
          <w:szCs w:val="24"/>
        </w:rPr>
        <w:t xml:space="preserve">resourced </w:t>
      </w:r>
      <w:r w:rsidRPr="00EF7E06">
        <w:rPr>
          <w:rFonts w:ascii="Garamond" w:hAnsi="Garamond"/>
          <w:sz w:val="24"/>
          <w:szCs w:val="24"/>
        </w:rPr>
        <w:t>vendor/contract management, change control, and incorporating stakeholder feedback into decision making processes. Provide examples of how your proposed budget includes adequate funding and planning for governance processes, if applicable</w:t>
      </w:r>
      <w:r w:rsidR="123EDBDB" w:rsidRPr="00EF7E06">
        <w:rPr>
          <w:rFonts w:ascii="Garamond" w:hAnsi="Garamond"/>
          <w:sz w:val="24"/>
          <w:szCs w:val="24"/>
        </w:rPr>
        <w:t>.</w:t>
      </w:r>
    </w:p>
    <w:p w14:paraId="336545F5" w14:textId="27FABB6A" w:rsidR="00722A5D" w:rsidRPr="00EF7E06" w:rsidRDefault="5C10C1A5" w:rsidP="00EF7E06">
      <w:pPr>
        <w:pStyle w:val="Heading3"/>
        <w:rPr>
          <w:rFonts w:ascii="Garamond" w:hAnsi="Garamond"/>
          <w:b/>
          <w:bCs/>
          <w:color w:val="auto"/>
        </w:rPr>
      </w:pPr>
      <w:r w:rsidRPr="00EF7E06">
        <w:rPr>
          <w:rFonts w:ascii="Garamond" w:hAnsi="Garamond"/>
          <w:b/>
          <w:bCs/>
          <w:color w:val="auto"/>
        </w:rPr>
        <w:t>Planning and readiness</w:t>
      </w:r>
    </w:p>
    <w:p w14:paraId="3B04E2B6" w14:textId="598C2905" w:rsidR="00B5243D" w:rsidRPr="00EF7E06" w:rsidRDefault="00B5243D"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 xml:space="preserve">Describe how </w:t>
      </w:r>
      <w:r w:rsidR="00E67B87" w:rsidRPr="00EF7E06">
        <w:rPr>
          <w:rFonts w:ascii="Garamond" w:hAnsi="Garamond"/>
          <w:sz w:val="24"/>
          <w:szCs w:val="24"/>
        </w:rPr>
        <w:t xml:space="preserve">your agency </w:t>
      </w:r>
      <w:r w:rsidRPr="00EF7E06">
        <w:rPr>
          <w:rFonts w:ascii="Garamond" w:hAnsi="Garamond"/>
          <w:sz w:val="24"/>
          <w:szCs w:val="24"/>
        </w:rPr>
        <w:t xml:space="preserve">will resource the project management of this project.  Will in-house resources be </w:t>
      </w:r>
      <w:r w:rsidR="00B04748" w:rsidRPr="00EF7E06">
        <w:rPr>
          <w:rFonts w:ascii="Garamond" w:hAnsi="Garamond"/>
          <w:sz w:val="24"/>
          <w:szCs w:val="24"/>
        </w:rPr>
        <w:t>used,</w:t>
      </w:r>
      <w:r w:rsidRPr="00EF7E06">
        <w:rPr>
          <w:rFonts w:ascii="Garamond" w:hAnsi="Garamond"/>
          <w:sz w:val="24"/>
          <w:szCs w:val="24"/>
        </w:rPr>
        <w:t xml:space="preserve"> or will resources be acquired?  How has organizational change management been factored into planning and approach?  Has the project requested </w:t>
      </w:r>
      <w:r w:rsidR="00B04748" w:rsidRPr="00EF7E06">
        <w:rPr>
          <w:rFonts w:ascii="Garamond" w:hAnsi="Garamond"/>
          <w:sz w:val="24"/>
          <w:szCs w:val="24"/>
        </w:rPr>
        <w:t>a project</w:t>
      </w:r>
      <w:r w:rsidRPr="00EF7E06">
        <w:rPr>
          <w:rFonts w:ascii="Garamond" w:hAnsi="Garamond"/>
          <w:sz w:val="24"/>
          <w:szCs w:val="24"/>
        </w:rPr>
        <w:t xml:space="preserve"> management approach to be used for this project</w:t>
      </w:r>
      <w:r w:rsidR="00E27CE0" w:rsidRPr="00EF7E06">
        <w:rPr>
          <w:rFonts w:ascii="Garamond" w:hAnsi="Garamond"/>
          <w:sz w:val="24"/>
          <w:szCs w:val="24"/>
        </w:rPr>
        <w:t>?</w:t>
      </w:r>
      <w:r w:rsidRPr="00EF7E06">
        <w:rPr>
          <w:rFonts w:ascii="Garamond" w:hAnsi="Garamond"/>
          <w:sz w:val="24"/>
          <w:szCs w:val="24"/>
        </w:rPr>
        <w:t xml:space="preserve">  Describe whether project and organizational change management resources are included in this request or will be provided by in-kind resources.  Describe whether the proposed budget includes costs associated with independent quality assurance. </w:t>
      </w:r>
    </w:p>
    <w:p w14:paraId="2B45E4BF" w14:textId="67D77F05" w:rsidR="00722A5D" w:rsidRPr="00EF7E06" w:rsidRDefault="0040429A" w:rsidP="00EF7E06">
      <w:pPr>
        <w:pStyle w:val="Heading2"/>
        <w:spacing w:before="0" w:line="240" w:lineRule="auto"/>
        <w:rPr>
          <w:rFonts w:ascii="Century Gothic" w:hAnsi="Century Gothic"/>
          <w:bCs/>
          <w:color w:val="auto"/>
          <w:sz w:val="24"/>
        </w:rPr>
      </w:pPr>
      <w:r w:rsidRPr="00EF7E06">
        <w:rPr>
          <w:rFonts w:ascii="Century Gothic" w:hAnsi="Century Gothic"/>
          <w:bCs/>
          <w:color w:val="auto"/>
          <w:sz w:val="24"/>
        </w:rPr>
        <w:t>Technical alignment</w:t>
      </w:r>
    </w:p>
    <w:p w14:paraId="4F24F975" w14:textId="77777777" w:rsidR="00B75841" w:rsidRPr="00EF7E06" w:rsidRDefault="7F2C6FD9" w:rsidP="00EF7E06">
      <w:pPr>
        <w:pStyle w:val="Heading3"/>
        <w:rPr>
          <w:rFonts w:ascii="Garamond" w:hAnsi="Garamond"/>
          <w:b/>
          <w:bCs/>
          <w:color w:val="auto"/>
        </w:rPr>
      </w:pPr>
      <w:r w:rsidRPr="00EF7E06">
        <w:rPr>
          <w:rFonts w:ascii="Garamond" w:hAnsi="Garamond"/>
          <w:b/>
          <w:bCs/>
          <w:color w:val="auto"/>
        </w:rPr>
        <w:t>Strategic alignment</w:t>
      </w:r>
    </w:p>
    <w:p w14:paraId="4DC96DC6" w14:textId="3DD72AE1" w:rsidR="006D2795" w:rsidRPr="00EF7E06" w:rsidRDefault="006D2795"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Using specific examples, describe how this investment aligns with strategic elements of the Enterprise Technology Strategic Plan. Examples of strategic principles that tie back to tenets of the strategic plan include, but are not limited to: buy don't build, solutions hosted on modern hosting solutions, solutions promoting accessibility, early value delivery of functionality throughout the project, and modular implementation of project features.</w:t>
      </w:r>
    </w:p>
    <w:p w14:paraId="2D634E0F" w14:textId="21121E66" w:rsidR="00F41583" w:rsidRPr="00EF7E06" w:rsidRDefault="00F41583" w:rsidP="00EF7E06">
      <w:pPr>
        <w:pStyle w:val="Heading3"/>
        <w:rPr>
          <w:rFonts w:ascii="Garamond" w:hAnsi="Garamond"/>
          <w:b/>
          <w:bCs/>
          <w:color w:val="auto"/>
        </w:rPr>
      </w:pPr>
      <w:r w:rsidRPr="00EF7E06">
        <w:rPr>
          <w:rFonts w:ascii="Garamond" w:hAnsi="Garamond"/>
          <w:b/>
          <w:bCs/>
          <w:color w:val="auto"/>
        </w:rPr>
        <w:t>Technical alignment</w:t>
      </w:r>
    </w:p>
    <w:p w14:paraId="7F43B2DE" w14:textId="3E0271CC" w:rsidR="00B75841" w:rsidRPr="00EF7E06" w:rsidRDefault="37C658EB"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 xml:space="preserve">Using specific examples, describe how this investment aligns with technical elements of the Enterprise Technology Strategic Plan. Examples of technical principles that tie back to tenets of the strategic plan include, but are not limited to: </w:t>
      </w:r>
      <w:r w:rsidR="006B22A9" w:rsidRPr="00EF7E06">
        <w:rPr>
          <w:rFonts w:ascii="Garamond" w:hAnsi="Garamond"/>
          <w:sz w:val="24"/>
          <w:szCs w:val="24"/>
        </w:rPr>
        <w:t xml:space="preserve">technology reuse, </w:t>
      </w:r>
      <w:r w:rsidRPr="00EF7E06">
        <w:rPr>
          <w:rFonts w:ascii="Garamond" w:hAnsi="Garamond"/>
          <w:sz w:val="24"/>
          <w:szCs w:val="24"/>
        </w:rPr>
        <w:t xml:space="preserve">data minimization, </w:t>
      </w:r>
      <w:r w:rsidRPr="00EF7E06">
        <w:rPr>
          <w:rFonts w:ascii="Garamond" w:hAnsi="Garamond"/>
          <w:sz w:val="24"/>
          <w:szCs w:val="24"/>
        </w:rPr>
        <w:lastRenderedPageBreak/>
        <w:t>incorporating security principles into system design and implementation, publishing open data, and incorporating mobile solutions into systems</w:t>
      </w:r>
      <w:r w:rsidR="7F2C6FD9" w:rsidRPr="00EF7E06">
        <w:rPr>
          <w:rFonts w:ascii="Garamond" w:hAnsi="Garamond"/>
          <w:sz w:val="24"/>
          <w:szCs w:val="24"/>
        </w:rPr>
        <w:t xml:space="preserve">. </w:t>
      </w:r>
    </w:p>
    <w:p w14:paraId="71059968" w14:textId="77777777" w:rsidR="00682200" w:rsidRPr="00EF7E06" w:rsidRDefault="00682200" w:rsidP="00EF7E06">
      <w:pPr>
        <w:pStyle w:val="Heading3"/>
        <w:rPr>
          <w:rFonts w:ascii="Garamond" w:hAnsi="Garamond"/>
          <w:b/>
          <w:bCs/>
          <w:color w:val="auto"/>
        </w:rPr>
      </w:pPr>
      <w:r w:rsidRPr="00EF7E06">
        <w:rPr>
          <w:rFonts w:ascii="Garamond" w:hAnsi="Garamond"/>
          <w:b/>
          <w:bCs/>
          <w:color w:val="auto"/>
        </w:rPr>
        <w:t>Reuse and interoperability</w:t>
      </w:r>
    </w:p>
    <w:p w14:paraId="391B3693" w14:textId="197B27CB" w:rsidR="00682200" w:rsidRPr="00EF7E06" w:rsidRDefault="64F1F01F"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Does th</w:t>
      </w:r>
      <w:r w:rsidR="00D37DC4" w:rsidRPr="00EF7E06">
        <w:rPr>
          <w:rFonts w:ascii="Garamond" w:hAnsi="Garamond"/>
          <w:sz w:val="24"/>
          <w:szCs w:val="24"/>
        </w:rPr>
        <w:t>e</w:t>
      </w:r>
      <w:r w:rsidRPr="00EF7E06">
        <w:rPr>
          <w:rFonts w:ascii="Garamond" w:hAnsi="Garamond"/>
          <w:sz w:val="24"/>
          <w:szCs w:val="24"/>
        </w:rPr>
        <w:t xml:space="preserve"> proposed solution support interoperability and/or interfaces of existing systems within the state? Does this proposal reuse </w:t>
      </w:r>
      <w:r w:rsidR="543FD3B7" w:rsidRPr="00EF7E06">
        <w:rPr>
          <w:rFonts w:ascii="Garamond" w:hAnsi="Garamond"/>
          <w:sz w:val="24"/>
          <w:szCs w:val="24"/>
        </w:rPr>
        <w:t xml:space="preserve">an existing solution or </w:t>
      </w:r>
      <w:r w:rsidRPr="00EF7E06">
        <w:rPr>
          <w:rFonts w:ascii="Garamond" w:hAnsi="Garamond"/>
          <w:sz w:val="24"/>
          <w:szCs w:val="24"/>
        </w:rPr>
        <w:t xml:space="preserve">existing components of a solution already in use </w:t>
      </w:r>
      <w:r w:rsidR="0F38F99B" w:rsidRPr="00EF7E06">
        <w:rPr>
          <w:rFonts w:ascii="Garamond" w:hAnsi="Garamond"/>
          <w:sz w:val="24"/>
          <w:szCs w:val="24"/>
        </w:rPr>
        <w:t xml:space="preserve">elsewhere </w:t>
      </w:r>
      <w:r w:rsidRPr="00EF7E06">
        <w:rPr>
          <w:rFonts w:ascii="Garamond" w:hAnsi="Garamond"/>
          <w:sz w:val="24"/>
          <w:szCs w:val="24"/>
        </w:rPr>
        <w:t>in the state? If the solution is a new proposal, will it allow for such principles in the future? Provide specific examples</w:t>
      </w:r>
      <w:r w:rsidR="6A78E017" w:rsidRPr="00EF7E06">
        <w:rPr>
          <w:rFonts w:ascii="Garamond" w:hAnsi="Garamond"/>
          <w:sz w:val="24"/>
          <w:szCs w:val="24"/>
        </w:rPr>
        <w:t xml:space="preserve">. </w:t>
      </w:r>
    </w:p>
    <w:p w14:paraId="29ACA14B" w14:textId="25597062" w:rsidR="00F01821" w:rsidRPr="00EF7E06" w:rsidRDefault="0074309A" w:rsidP="00EF7E06">
      <w:pPr>
        <w:pStyle w:val="Heading2"/>
        <w:spacing w:before="0" w:line="240" w:lineRule="auto"/>
        <w:rPr>
          <w:rFonts w:ascii="Century Gothic" w:hAnsi="Century Gothic"/>
          <w:bCs/>
          <w:color w:val="auto"/>
          <w:sz w:val="24"/>
        </w:rPr>
      </w:pPr>
      <w:r w:rsidRPr="00EF7E06">
        <w:rPr>
          <w:rFonts w:ascii="Century Gothic" w:hAnsi="Century Gothic"/>
          <w:bCs/>
          <w:color w:val="auto"/>
          <w:sz w:val="24"/>
        </w:rPr>
        <w:t>Business</w:t>
      </w:r>
      <w:r w:rsidR="00F01821" w:rsidRPr="00EF7E06">
        <w:rPr>
          <w:rFonts w:ascii="Century Gothic" w:hAnsi="Century Gothic"/>
          <w:bCs/>
          <w:color w:val="auto"/>
          <w:sz w:val="24"/>
        </w:rPr>
        <w:t xml:space="preserve"> alignment</w:t>
      </w:r>
    </w:p>
    <w:p w14:paraId="59C0D045" w14:textId="0E6E0D2C" w:rsidR="0074309A" w:rsidRPr="00EF7E06" w:rsidRDefault="00E500D7" w:rsidP="00EF7E06">
      <w:pPr>
        <w:pStyle w:val="Heading3"/>
        <w:rPr>
          <w:rFonts w:ascii="Garamond" w:hAnsi="Garamond"/>
          <w:b/>
          <w:bCs/>
          <w:color w:val="auto"/>
        </w:rPr>
      </w:pPr>
      <w:r w:rsidRPr="00EF7E06">
        <w:rPr>
          <w:rFonts w:ascii="Garamond" w:hAnsi="Garamond"/>
          <w:b/>
          <w:bCs/>
          <w:color w:val="auto"/>
        </w:rPr>
        <w:t>Business driven technology</w:t>
      </w:r>
    </w:p>
    <w:p w14:paraId="5502D788" w14:textId="05B7461D" w:rsidR="0074309A" w:rsidRPr="00EF7E06" w:rsidRDefault="48EEEE24"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 xml:space="preserve">What are the business problems to be addressed by the </w:t>
      </w:r>
      <w:r w:rsidR="2965AAB0" w:rsidRPr="00EF7E06">
        <w:rPr>
          <w:rFonts w:ascii="Garamond" w:hAnsi="Garamond"/>
          <w:sz w:val="24"/>
          <w:szCs w:val="24"/>
        </w:rPr>
        <w:t xml:space="preserve">proposed </w:t>
      </w:r>
      <w:r w:rsidR="00A4445E" w:rsidRPr="00EF7E06">
        <w:rPr>
          <w:rFonts w:ascii="Garamond" w:hAnsi="Garamond"/>
          <w:sz w:val="24"/>
          <w:szCs w:val="24"/>
        </w:rPr>
        <w:t>investment?</w:t>
      </w:r>
      <w:r w:rsidR="2965AAB0" w:rsidRPr="00EF7E06">
        <w:rPr>
          <w:rFonts w:ascii="Garamond" w:hAnsi="Garamond"/>
          <w:sz w:val="24"/>
          <w:szCs w:val="24"/>
        </w:rPr>
        <w:t xml:space="preserve">  These business problems should provide the basis for the outcome discussion below.   </w:t>
      </w:r>
      <w:r w:rsidR="00DB5839" w:rsidRPr="00EF7E06">
        <w:rPr>
          <w:rFonts w:ascii="Garamond" w:hAnsi="Garamond"/>
          <w:sz w:val="24"/>
          <w:szCs w:val="24"/>
        </w:rPr>
        <w:t>Describe ho</w:t>
      </w:r>
      <w:r w:rsidR="2965AAB0" w:rsidRPr="00EF7E06">
        <w:rPr>
          <w:rFonts w:ascii="Garamond" w:hAnsi="Garamond"/>
          <w:sz w:val="24"/>
          <w:szCs w:val="24"/>
        </w:rPr>
        <w:t xml:space="preserve">w end users </w:t>
      </w:r>
      <w:r w:rsidR="00DB5839" w:rsidRPr="00EF7E06">
        <w:rPr>
          <w:rFonts w:ascii="Garamond" w:hAnsi="Garamond"/>
          <w:sz w:val="24"/>
          <w:szCs w:val="24"/>
        </w:rPr>
        <w:t xml:space="preserve">(internal and external) </w:t>
      </w:r>
      <w:r w:rsidR="00091EB2" w:rsidRPr="00EF7E06">
        <w:rPr>
          <w:rFonts w:ascii="Garamond" w:hAnsi="Garamond"/>
          <w:sz w:val="24"/>
          <w:szCs w:val="24"/>
        </w:rPr>
        <w:t xml:space="preserve">will </w:t>
      </w:r>
      <w:r w:rsidR="2965AAB0" w:rsidRPr="00EF7E06">
        <w:rPr>
          <w:rFonts w:ascii="Garamond" w:hAnsi="Garamond"/>
          <w:sz w:val="24"/>
          <w:szCs w:val="24"/>
        </w:rPr>
        <w:t>be involved in governance and implementation activities</w:t>
      </w:r>
      <w:r w:rsidR="00A4445E" w:rsidRPr="00EF7E06">
        <w:rPr>
          <w:rFonts w:ascii="Garamond" w:hAnsi="Garamond"/>
          <w:sz w:val="24"/>
          <w:szCs w:val="24"/>
        </w:rPr>
        <w:t>.</w:t>
      </w:r>
    </w:p>
    <w:p w14:paraId="33B8DB32" w14:textId="2D27206C" w:rsidR="00E500D7" w:rsidRPr="00EF7E06" w:rsidRDefault="003F20D8" w:rsidP="00EF7E06">
      <w:pPr>
        <w:pStyle w:val="Heading3"/>
        <w:rPr>
          <w:rFonts w:ascii="Garamond" w:hAnsi="Garamond"/>
          <w:b/>
          <w:bCs/>
          <w:color w:val="auto"/>
        </w:rPr>
      </w:pPr>
      <w:r w:rsidRPr="00EF7E06">
        <w:rPr>
          <w:rFonts w:ascii="Garamond" w:hAnsi="Garamond"/>
          <w:b/>
          <w:bCs/>
          <w:color w:val="auto"/>
        </w:rPr>
        <w:t>Measurable business outcome</w:t>
      </w:r>
    </w:p>
    <w:p w14:paraId="55BDE01C" w14:textId="7F753F1A" w:rsidR="00E500D7" w:rsidRPr="00EF7E06" w:rsidRDefault="00E67B87"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Strategic and Performance Outcomes (Chapter 2 - 2021-23 Budget Instructions)</w:t>
      </w:r>
      <w:r w:rsidR="00670DA2" w:rsidRPr="00EF7E06">
        <w:rPr>
          <w:rFonts w:ascii="Garamond" w:hAnsi="Garamond"/>
          <w:sz w:val="24"/>
          <w:szCs w:val="24"/>
        </w:rPr>
        <w:t xml:space="preserve"> </w:t>
      </w:r>
      <w:r w:rsidR="39295209" w:rsidRPr="00EF7E06">
        <w:rPr>
          <w:rFonts w:ascii="Garamond" w:hAnsi="Garamond"/>
          <w:sz w:val="24"/>
          <w:szCs w:val="24"/>
        </w:rPr>
        <w:t xml:space="preserve">of the decision package response will be used to identify how this proposed IT investment improves business outcomes within your agency. </w:t>
      </w:r>
      <w:r w:rsidR="1F89563C" w:rsidRPr="00EF7E06">
        <w:rPr>
          <w:rFonts w:ascii="Garamond" w:hAnsi="Garamond"/>
          <w:sz w:val="24"/>
          <w:szCs w:val="24"/>
        </w:rPr>
        <w:t xml:space="preserve">The </w:t>
      </w:r>
      <w:r w:rsidR="00AF6A69" w:rsidRPr="00EF7E06">
        <w:rPr>
          <w:rFonts w:ascii="Garamond" w:hAnsi="Garamond"/>
          <w:sz w:val="24"/>
          <w:szCs w:val="24"/>
        </w:rPr>
        <w:t xml:space="preserve">description in the </w:t>
      </w:r>
      <w:r w:rsidR="1F89563C" w:rsidRPr="00EF7E06">
        <w:rPr>
          <w:rFonts w:ascii="Garamond" w:hAnsi="Garamond"/>
          <w:sz w:val="24"/>
          <w:szCs w:val="24"/>
        </w:rPr>
        <w:t>decision package should p</w:t>
      </w:r>
      <w:r w:rsidR="39295209" w:rsidRPr="00EF7E06">
        <w:rPr>
          <w:rFonts w:ascii="Garamond" w:hAnsi="Garamond"/>
          <w:sz w:val="24"/>
          <w:szCs w:val="24"/>
        </w:rPr>
        <w:t>rovide specific examples of business outcomes in use within your agency, and how those outcomes will be improved as a result of this technology</w:t>
      </w:r>
      <w:r w:rsidR="00EC54EA" w:rsidRPr="00EF7E06">
        <w:rPr>
          <w:rFonts w:ascii="Garamond" w:hAnsi="Garamond"/>
          <w:sz w:val="24"/>
          <w:szCs w:val="24"/>
        </w:rPr>
        <w:t xml:space="preserve"> investment</w:t>
      </w:r>
      <w:r w:rsidR="39295209" w:rsidRPr="00EF7E06">
        <w:rPr>
          <w:rFonts w:ascii="Garamond" w:hAnsi="Garamond"/>
          <w:sz w:val="24"/>
          <w:szCs w:val="24"/>
        </w:rPr>
        <w:t>.</w:t>
      </w:r>
      <w:r w:rsidR="20025A5B" w:rsidRPr="00EF7E06">
        <w:rPr>
          <w:rFonts w:ascii="Garamond" w:hAnsi="Garamond"/>
          <w:sz w:val="24"/>
          <w:szCs w:val="24"/>
        </w:rPr>
        <w:t xml:space="preserve"> </w:t>
      </w:r>
    </w:p>
    <w:p w14:paraId="75F62F6B" w14:textId="6D55A1E9" w:rsidR="00BE471D" w:rsidRPr="00EF7E06" w:rsidRDefault="00BE471D" w:rsidP="00EF7E06">
      <w:pPr>
        <w:pStyle w:val="Heading2"/>
        <w:spacing w:before="0" w:line="240" w:lineRule="auto"/>
        <w:rPr>
          <w:rFonts w:ascii="Century Gothic" w:hAnsi="Century Gothic"/>
          <w:bCs/>
          <w:color w:val="auto"/>
          <w:sz w:val="24"/>
        </w:rPr>
      </w:pPr>
      <w:r w:rsidRPr="00EF7E06">
        <w:rPr>
          <w:rFonts w:ascii="Century Gothic" w:hAnsi="Century Gothic"/>
          <w:bCs/>
          <w:color w:val="auto"/>
          <w:sz w:val="24"/>
        </w:rPr>
        <w:t>Decision Package Urgency</w:t>
      </w:r>
    </w:p>
    <w:p w14:paraId="68AE837D" w14:textId="5BB3568A" w:rsidR="00484B3C" w:rsidRPr="00EF7E06" w:rsidRDefault="00BE471D" w:rsidP="00EF7E06">
      <w:pPr>
        <w:pStyle w:val="ListParagraph"/>
        <w:numPr>
          <w:ilvl w:val="0"/>
          <w:numId w:val="11"/>
        </w:numPr>
        <w:tabs>
          <w:tab w:val="left" w:pos="7200"/>
          <w:tab w:val="left" w:pos="7920"/>
        </w:tabs>
        <w:spacing w:line="240" w:lineRule="auto"/>
        <w:ind w:left="360" w:hanging="270"/>
        <w:rPr>
          <w:rFonts w:ascii="Garamond" w:hAnsi="Garamond"/>
          <w:sz w:val="24"/>
          <w:szCs w:val="24"/>
        </w:rPr>
      </w:pPr>
      <w:r w:rsidRPr="00EF7E06">
        <w:rPr>
          <w:rFonts w:ascii="Garamond" w:hAnsi="Garamond"/>
          <w:sz w:val="24"/>
          <w:szCs w:val="24"/>
        </w:rPr>
        <w:t>Address the urgency of implementing the technology investment in this cycle and impacts to business if technology effort doesn’t proceed as planned?</w:t>
      </w:r>
    </w:p>
    <w:sectPr w:rsidR="00484B3C" w:rsidRPr="00EF7E06" w:rsidSect="00676741">
      <w:footerReference w:type="default" r:id="rId18"/>
      <w:pgSz w:w="12240" w:h="15840"/>
      <w:pgMar w:top="117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C1B9" w14:textId="77777777" w:rsidR="00BB6412" w:rsidRDefault="00BB6412" w:rsidP="008A43FB">
      <w:pPr>
        <w:spacing w:after="0" w:line="240" w:lineRule="auto"/>
      </w:pPr>
      <w:r>
        <w:separator/>
      </w:r>
    </w:p>
  </w:endnote>
  <w:endnote w:type="continuationSeparator" w:id="0">
    <w:p w14:paraId="1A37ABDE" w14:textId="77777777" w:rsidR="00BB6412" w:rsidRDefault="00BB6412" w:rsidP="008A43FB">
      <w:pPr>
        <w:spacing w:after="0" w:line="240" w:lineRule="auto"/>
      </w:pPr>
      <w:r>
        <w:continuationSeparator/>
      </w:r>
    </w:p>
  </w:endnote>
  <w:endnote w:type="continuationNotice" w:id="1">
    <w:p w14:paraId="15811A95" w14:textId="77777777" w:rsidR="00BB6412" w:rsidRDefault="00BB6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41942"/>
      <w:docPartObj>
        <w:docPartGallery w:val="Page Numbers (Bottom of Page)"/>
        <w:docPartUnique/>
      </w:docPartObj>
    </w:sdtPr>
    <w:sdtEndPr>
      <w:rPr>
        <w:rFonts w:ascii="Century Gothic" w:hAnsi="Century Gothic"/>
        <w:noProof/>
        <w:sz w:val="18"/>
        <w:szCs w:val="18"/>
      </w:rPr>
    </w:sdtEndPr>
    <w:sdtContent>
      <w:p w14:paraId="2FCA35F0" w14:textId="77777777" w:rsidR="00EF7E06" w:rsidRPr="00EF7E06" w:rsidRDefault="00EF7E06" w:rsidP="008E4AC2">
        <w:pPr>
          <w:pStyle w:val="Footer"/>
          <w:ind w:left="3240" w:firstLine="4230"/>
          <w:rPr>
            <w:rFonts w:ascii="Century Gothic" w:hAnsi="Century Gothic"/>
            <w:sz w:val="18"/>
            <w:szCs w:val="18"/>
          </w:rPr>
        </w:pPr>
        <w:r w:rsidRPr="00EF7E06">
          <w:rPr>
            <w:rFonts w:ascii="Century Gothic" w:hAnsi="Century Gothic"/>
            <w:sz w:val="18"/>
            <w:szCs w:val="18"/>
          </w:rPr>
          <w:t>2021-23 IT Addendum</w:t>
        </w:r>
      </w:p>
      <w:p w14:paraId="54EB633A" w14:textId="077953B6" w:rsidR="008A43FB" w:rsidRPr="00EF7E06" w:rsidRDefault="00EF7E06" w:rsidP="008E4AC2">
        <w:pPr>
          <w:pStyle w:val="Footer"/>
          <w:jc w:val="right"/>
          <w:rPr>
            <w:rFonts w:ascii="Century Gothic" w:hAnsi="Century Gothic"/>
            <w:sz w:val="18"/>
            <w:szCs w:val="18"/>
          </w:rPr>
        </w:pPr>
        <w:r w:rsidRPr="00EF7E06">
          <w:rPr>
            <w:rFonts w:ascii="Century Gothic" w:hAnsi="Century Gothic"/>
            <w:sz w:val="18"/>
            <w:szCs w:val="18"/>
          </w:rPr>
          <w:t>June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92AA0" w14:textId="77777777" w:rsidR="00BB6412" w:rsidRDefault="00BB6412" w:rsidP="008A43FB">
      <w:pPr>
        <w:spacing w:after="0" w:line="240" w:lineRule="auto"/>
      </w:pPr>
      <w:r>
        <w:separator/>
      </w:r>
    </w:p>
  </w:footnote>
  <w:footnote w:type="continuationSeparator" w:id="0">
    <w:p w14:paraId="7C36CB5A" w14:textId="77777777" w:rsidR="00BB6412" w:rsidRDefault="00BB6412" w:rsidP="008A43FB">
      <w:pPr>
        <w:spacing w:after="0" w:line="240" w:lineRule="auto"/>
      </w:pPr>
      <w:r>
        <w:continuationSeparator/>
      </w:r>
    </w:p>
  </w:footnote>
  <w:footnote w:type="continuationNotice" w:id="1">
    <w:p w14:paraId="4E99E0A7" w14:textId="77777777" w:rsidR="00BB6412" w:rsidRDefault="00BB64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73D87"/>
    <w:multiLevelType w:val="hybridMultilevel"/>
    <w:tmpl w:val="F41A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7550C"/>
    <w:multiLevelType w:val="multilevel"/>
    <w:tmpl w:val="F042B79C"/>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4C7548A"/>
    <w:multiLevelType w:val="hybridMultilevel"/>
    <w:tmpl w:val="D25CC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35368"/>
    <w:multiLevelType w:val="hybridMultilevel"/>
    <w:tmpl w:val="C720CF0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60235"/>
    <w:multiLevelType w:val="hybridMultilevel"/>
    <w:tmpl w:val="F41A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136FD"/>
    <w:multiLevelType w:val="hybridMultilevel"/>
    <w:tmpl w:val="C720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D560F2"/>
    <w:multiLevelType w:val="hybridMultilevel"/>
    <w:tmpl w:val="F850E074"/>
    <w:lvl w:ilvl="0" w:tplc="FFFFFFFF">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14"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40682"/>
    <w:multiLevelType w:val="hybridMultilevel"/>
    <w:tmpl w:val="A2343F24"/>
    <w:lvl w:ilvl="0" w:tplc="04090015">
      <w:start w:val="1"/>
      <w:numFmt w:val="upp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6" w15:restartNumberingAfterBreak="0">
    <w:nsid w:val="787274CD"/>
    <w:multiLevelType w:val="hybridMultilevel"/>
    <w:tmpl w:val="6D38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0"/>
  </w:num>
  <w:num w:numId="5">
    <w:abstractNumId w:val="5"/>
  </w:num>
  <w:num w:numId="6">
    <w:abstractNumId w:val="7"/>
  </w:num>
  <w:num w:numId="7">
    <w:abstractNumId w:val="14"/>
  </w:num>
  <w:num w:numId="8">
    <w:abstractNumId w:val="2"/>
  </w:num>
  <w:num w:numId="9">
    <w:abstractNumId w:val="12"/>
  </w:num>
  <w:num w:numId="10">
    <w:abstractNumId w:val="13"/>
  </w:num>
  <w:num w:numId="11">
    <w:abstractNumId w:val="6"/>
  </w:num>
  <w:num w:numId="12">
    <w:abstractNumId w:val="9"/>
  </w:num>
  <w:num w:numId="13">
    <w:abstractNumId w:val="8"/>
  </w:num>
  <w:num w:numId="14">
    <w:abstractNumId w:val="1"/>
  </w:num>
  <w:num w:numId="15">
    <w:abstractNumId w:val="4"/>
  </w:num>
  <w:num w:numId="16">
    <w:abstractNumId w:val="15"/>
  </w:num>
  <w:num w:numId="17">
    <w:abstractNumId w:val="16"/>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0035F1"/>
    <w:rsid w:val="00011DD8"/>
    <w:rsid w:val="00022460"/>
    <w:rsid w:val="000327A1"/>
    <w:rsid w:val="0004294E"/>
    <w:rsid w:val="00044CBB"/>
    <w:rsid w:val="00057008"/>
    <w:rsid w:val="00067BC3"/>
    <w:rsid w:val="00073811"/>
    <w:rsid w:val="0007790E"/>
    <w:rsid w:val="00082A99"/>
    <w:rsid w:val="0008391E"/>
    <w:rsid w:val="00091EB2"/>
    <w:rsid w:val="00095AEE"/>
    <w:rsid w:val="00096BA1"/>
    <w:rsid w:val="00097A94"/>
    <w:rsid w:val="000A342E"/>
    <w:rsid w:val="000A3FFE"/>
    <w:rsid w:val="000C2BFB"/>
    <w:rsid w:val="000C3F23"/>
    <w:rsid w:val="000C4278"/>
    <w:rsid w:val="000D0429"/>
    <w:rsid w:val="000E35B9"/>
    <w:rsid w:val="000E6550"/>
    <w:rsid w:val="000E781C"/>
    <w:rsid w:val="000F090B"/>
    <w:rsid w:val="000F5659"/>
    <w:rsid w:val="00103D06"/>
    <w:rsid w:val="00104614"/>
    <w:rsid w:val="00112226"/>
    <w:rsid w:val="00112B04"/>
    <w:rsid w:val="00112EED"/>
    <w:rsid w:val="001167F1"/>
    <w:rsid w:val="001177A4"/>
    <w:rsid w:val="001234C0"/>
    <w:rsid w:val="00123BE3"/>
    <w:rsid w:val="001241B0"/>
    <w:rsid w:val="00127136"/>
    <w:rsid w:val="00127307"/>
    <w:rsid w:val="0013204D"/>
    <w:rsid w:val="001413D7"/>
    <w:rsid w:val="00144E9D"/>
    <w:rsid w:val="00147B4C"/>
    <w:rsid w:val="00147F76"/>
    <w:rsid w:val="00157371"/>
    <w:rsid w:val="00165573"/>
    <w:rsid w:val="0016629F"/>
    <w:rsid w:val="001672F4"/>
    <w:rsid w:val="00171159"/>
    <w:rsid w:val="00184C34"/>
    <w:rsid w:val="00195CB4"/>
    <w:rsid w:val="00197BA4"/>
    <w:rsid w:val="001A48EB"/>
    <w:rsid w:val="001A587E"/>
    <w:rsid w:val="001B4012"/>
    <w:rsid w:val="001B5D35"/>
    <w:rsid w:val="001C07FD"/>
    <w:rsid w:val="001C2C87"/>
    <w:rsid w:val="001C2FD0"/>
    <w:rsid w:val="001C3C5F"/>
    <w:rsid w:val="001D09CE"/>
    <w:rsid w:val="001D0A1C"/>
    <w:rsid w:val="001D138A"/>
    <w:rsid w:val="001D457A"/>
    <w:rsid w:val="001E1F39"/>
    <w:rsid w:val="001E2C40"/>
    <w:rsid w:val="001E33AD"/>
    <w:rsid w:val="001E53D1"/>
    <w:rsid w:val="001E6633"/>
    <w:rsid w:val="001E667D"/>
    <w:rsid w:val="001E6E0E"/>
    <w:rsid w:val="001F0E55"/>
    <w:rsid w:val="001F1570"/>
    <w:rsid w:val="001F2EB3"/>
    <w:rsid w:val="001F6A12"/>
    <w:rsid w:val="0020202B"/>
    <w:rsid w:val="002051E2"/>
    <w:rsid w:val="00210BD9"/>
    <w:rsid w:val="00220B43"/>
    <w:rsid w:val="00221173"/>
    <w:rsid w:val="00224551"/>
    <w:rsid w:val="00226DFF"/>
    <w:rsid w:val="00230DCE"/>
    <w:rsid w:val="0023264A"/>
    <w:rsid w:val="00233A54"/>
    <w:rsid w:val="00234EFE"/>
    <w:rsid w:val="002433E4"/>
    <w:rsid w:val="002447D3"/>
    <w:rsid w:val="00250457"/>
    <w:rsid w:val="00251ED0"/>
    <w:rsid w:val="00254BEF"/>
    <w:rsid w:val="002605A4"/>
    <w:rsid w:val="00260BF0"/>
    <w:rsid w:val="002645DB"/>
    <w:rsid w:val="0026538C"/>
    <w:rsid w:val="0026658F"/>
    <w:rsid w:val="002710F1"/>
    <w:rsid w:val="00277B60"/>
    <w:rsid w:val="00281EB9"/>
    <w:rsid w:val="00281ED8"/>
    <w:rsid w:val="00284493"/>
    <w:rsid w:val="00291EC8"/>
    <w:rsid w:val="00294666"/>
    <w:rsid w:val="00296794"/>
    <w:rsid w:val="002A11D8"/>
    <w:rsid w:val="002A7001"/>
    <w:rsid w:val="002B6363"/>
    <w:rsid w:val="002B7ED6"/>
    <w:rsid w:val="002C1F03"/>
    <w:rsid w:val="002C6CD0"/>
    <w:rsid w:val="002D0B45"/>
    <w:rsid w:val="002E17A9"/>
    <w:rsid w:val="002E3AD0"/>
    <w:rsid w:val="00301F5A"/>
    <w:rsid w:val="003058B6"/>
    <w:rsid w:val="003131B3"/>
    <w:rsid w:val="00314C8C"/>
    <w:rsid w:val="00315288"/>
    <w:rsid w:val="003167DB"/>
    <w:rsid w:val="003168B7"/>
    <w:rsid w:val="00316B5D"/>
    <w:rsid w:val="00322CAF"/>
    <w:rsid w:val="00323750"/>
    <w:rsid w:val="003257AA"/>
    <w:rsid w:val="00333880"/>
    <w:rsid w:val="00334CFF"/>
    <w:rsid w:val="00346D37"/>
    <w:rsid w:val="00346DBF"/>
    <w:rsid w:val="003663A9"/>
    <w:rsid w:val="00380FF9"/>
    <w:rsid w:val="003843BE"/>
    <w:rsid w:val="00384C65"/>
    <w:rsid w:val="0039721A"/>
    <w:rsid w:val="003A209D"/>
    <w:rsid w:val="003A6A6E"/>
    <w:rsid w:val="003B2817"/>
    <w:rsid w:val="003B658C"/>
    <w:rsid w:val="003C04C3"/>
    <w:rsid w:val="003C2FCE"/>
    <w:rsid w:val="003C2FD8"/>
    <w:rsid w:val="003C395E"/>
    <w:rsid w:val="003C4DF5"/>
    <w:rsid w:val="003D0FD5"/>
    <w:rsid w:val="003D1517"/>
    <w:rsid w:val="003E1519"/>
    <w:rsid w:val="003E1D29"/>
    <w:rsid w:val="003F1D71"/>
    <w:rsid w:val="003F1DA7"/>
    <w:rsid w:val="003F20D8"/>
    <w:rsid w:val="003F4741"/>
    <w:rsid w:val="00400E86"/>
    <w:rsid w:val="0040429A"/>
    <w:rsid w:val="00410695"/>
    <w:rsid w:val="00412873"/>
    <w:rsid w:val="00413F80"/>
    <w:rsid w:val="00415CA0"/>
    <w:rsid w:val="00417448"/>
    <w:rsid w:val="00420BE8"/>
    <w:rsid w:val="00424BC7"/>
    <w:rsid w:val="0042654E"/>
    <w:rsid w:val="00431C96"/>
    <w:rsid w:val="00436948"/>
    <w:rsid w:val="004376C9"/>
    <w:rsid w:val="00443CA6"/>
    <w:rsid w:val="00450EEE"/>
    <w:rsid w:val="00451B67"/>
    <w:rsid w:val="00453BA1"/>
    <w:rsid w:val="004606F4"/>
    <w:rsid w:val="00470C6B"/>
    <w:rsid w:val="0047247A"/>
    <w:rsid w:val="0047282C"/>
    <w:rsid w:val="00477D5B"/>
    <w:rsid w:val="00484B3C"/>
    <w:rsid w:val="0049599D"/>
    <w:rsid w:val="00495F55"/>
    <w:rsid w:val="004A1119"/>
    <w:rsid w:val="004A1FAB"/>
    <w:rsid w:val="004A3942"/>
    <w:rsid w:val="004B0D59"/>
    <w:rsid w:val="004B3A9C"/>
    <w:rsid w:val="004C1493"/>
    <w:rsid w:val="004C3CB8"/>
    <w:rsid w:val="004D578E"/>
    <w:rsid w:val="004E125B"/>
    <w:rsid w:val="004E6AF4"/>
    <w:rsid w:val="005010BD"/>
    <w:rsid w:val="00505D73"/>
    <w:rsid w:val="0050676A"/>
    <w:rsid w:val="00510FFF"/>
    <w:rsid w:val="00517D15"/>
    <w:rsid w:val="00524BF8"/>
    <w:rsid w:val="005258ED"/>
    <w:rsid w:val="00525AAB"/>
    <w:rsid w:val="0052706C"/>
    <w:rsid w:val="005317A4"/>
    <w:rsid w:val="00531972"/>
    <w:rsid w:val="00533A74"/>
    <w:rsid w:val="0053401F"/>
    <w:rsid w:val="00537560"/>
    <w:rsid w:val="00545993"/>
    <w:rsid w:val="00553873"/>
    <w:rsid w:val="005573D9"/>
    <w:rsid w:val="005575C0"/>
    <w:rsid w:val="00560685"/>
    <w:rsid w:val="00563477"/>
    <w:rsid w:val="005662FB"/>
    <w:rsid w:val="00566698"/>
    <w:rsid w:val="00580CAA"/>
    <w:rsid w:val="005835EF"/>
    <w:rsid w:val="005844C9"/>
    <w:rsid w:val="005873E6"/>
    <w:rsid w:val="00595544"/>
    <w:rsid w:val="00595821"/>
    <w:rsid w:val="00597FB5"/>
    <w:rsid w:val="005A0095"/>
    <w:rsid w:val="005A406E"/>
    <w:rsid w:val="005A560B"/>
    <w:rsid w:val="005C05B5"/>
    <w:rsid w:val="005C71D7"/>
    <w:rsid w:val="005D3101"/>
    <w:rsid w:val="005E455A"/>
    <w:rsid w:val="005E7B88"/>
    <w:rsid w:val="005F1380"/>
    <w:rsid w:val="005F1643"/>
    <w:rsid w:val="005F31E6"/>
    <w:rsid w:val="00601FD4"/>
    <w:rsid w:val="006052CB"/>
    <w:rsid w:val="00612744"/>
    <w:rsid w:val="00614CD5"/>
    <w:rsid w:val="006165F3"/>
    <w:rsid w:val="00617F8B"/>
    <w:rsid w:val="006222A1"/>
    <w:rsid w:val="00623477"/>
    <w:rsid w:val="00632D31"/>
    <w:rsid w:val="00637E35"/>
    <w:rsid w:val="00650134"/>
    <w:rsid w:val="00654A64"/>
    <w:rsid w:val="00657A79"/>
    <w:rsid w:val="0066799C"/>
    <w:rsid w:val="00670DA2"/>
    <w:rsid w:val="006727A7"/>
    <w:rsid w:val="006729D2"/>
    <w:rsid w:val="00672AF5"/>
    <w:rsid w:val="00676741"/>
    <w:rsid w:val="006809F5"/>
    <w:rsid w:val="00682200"/>
    <w:rsid w:val="00683CA6"/>
    <w:rsid w:val="00686AD6"/>
    <w:rsid w:val="006909D2"/>
    <w:rsid w:val="0069198C"/>
    <w:rsid w:val="006937A1"/>
    <w:rsid w:val="0069636A"/>
    <w:rsid w:val="006A4400"/>
    <w:rsid w:val="006A4D9C"/>
    <w:rsid w:val="006B17C2"/>
    <w:rsid w:val="006B22A9"/>
    <w:rsid w:val="006B243B"/>
    <w:rsid w:val="006C173E"/>
    <w:rsid w:val="006C2595"/>
    <w:rsid w:val="006C3B74"/>
    <w:rsid w:val="006C6E5B"/>
    <w:rsid w:val="006C72FA"/>
    <w:rsid w:val="006C79EB"/>
    <w:rsid w:val="006D2795"/>
    <w:rsid w:val="006D2B11"/>
    <w:rsid w:val="006E3AD0"/>
    <w:rsid w:val="006E78D8"/>
    <w:rsid w:val="006F390A"/>
    <w:rsid w:val="00700005"/>
    <w:rsid w:val="00704159"/>
    <w:rsid w:val="00707A08"/>
    <w:rsid w:val="00710C0D"/>
    <w:rsid w:val="00713079"/>
    <w:rsid w:val="007139F0"/>
    <w:rsid w:val="00714BB9"/>
    <w:rsid w:val="00715D16"/>
    <w:rsid w:val="00715DC9"/>
    <w:rsid w:val="007227C0"/>
    <w:rsid w:val="00722A5D"/>
    <w:rsid w:val="0072337F"/>
    <w:rsid w:val="00725F62"/>
    <w:rsid w:val="00740178"/>
    <w:rsid w:val="0074309A"/>
    <w:rsid w:val="00743F27"/>
    <w:rsid w:val="00753095"/>
    <w:rsid w:val="007649E6"/>
    <w:rsid w:val="007652E6"/>
    <w:rsid w:val="00771ED0"/>
    <w:rsid w:val="00774A81"/>
    <w:rsid w:val="00783057"/>
    <w:rsid w:val="00787464"/>
    <w:rsid w:val="007909F7"/>
    <w:rsid w:val="00791C9A"/>
    <w:rsid w:val="0079393D"/>
    <w:rsid w:val="007A0C03"/>
    <w:rsid w:val="007A1610"/>
    <w:rsid w:val="007A319D"/>
    <w:rsid w:val="007A3AA3"/>
    <w:rsid w:val="007B053E"/>
    <w:rsid w:val="007B39F9"/>
    <w:rsid w:val="007B3B31"/>
    <w:rsid w:val="007B43B4"/>
    <w:rsid w:val="007B6661"/>
    <w:rsid w:val="007C321E"/>
    <w:rsid w:val="007C7FF7"/>
    <w:rsid w:val="007D2D00"/>
    <w:rsid w:val="007E04A7"/>
    <w:rsid w:val="007E42F7"/>
    <w:rsid w:val="007F39B6"/>
    <w:rsid w:val="007F7A5E"/>
    <w:rsid w:val="0080378E"/>
    <w:rsid w:val="00810975"/>
    <w:rsid w:val="008125F8"/>
    <w:rsid w:val="0081364E"/>
    <w:rsid w:val="00814AB1"/>
    <w:rsid w:val="008201A2"/>
    <w:rsid w:val="00822C20"/>
    <w:rsid w:val="0082685F"/>
    <w:rsid w:val="00830427"/>
    <w:rsid w:val="0083493D"/>
    <w:rsid w:val="00836673"/>
    <w:rsid w:val="0083692F"/>
    <w:rsid w:val="00837694"/>
    <w:rsid w:val="008521AC"/>
    <w:rsid w:val="0085260D"/>
    <w:rsid w:val="00856C7A"/>
    <w:rsid w:val="00857454"/>
    <w:rsid w:val="00862E34"/>
    <w:rsid w:val="00873696"/>
    <w:rsid w:val="0087480F"/>
    <w:rsid w:val="00877B22"/>
    <w:rsid w:val="00881D80"/>
    <w:rsid w:val="00881EF1"/>
    <w:rsid w:val="0088269D"/>
    <w:rsid w:val="008908DE"/>
    <w:rsid w:val="00890AC5"/>
    <w:rsid w:val="00890D77"/>
    <w:rsid w:val="00891ACA"/>
    <w:rsid w:val="00891C1E"/>
    <w:rsid w:val="00895F44"/>
    <w:rsid w:val="00897389"/>
    <w:rsid w:val="008A08F8"/>
    <w:rsid w:val="008A43FB"/>
    <w:rsid w:val="008A7365"/>
    <w:rsid w:val="008A7B90"/>
    <w:rsid w:val="008B0EF9"/>
    <w:rsid w:val="008B3EB6"/>
    <w:rsid w:val="008B5F6A"/>
    <w:rsid w:val="008C6D4E"/>
    <w:rsid w:val="008D4889"/>
    <w:rsid w:val="008E2D1B"/>
    <w:rsid w:val="008E4AC2"/>
    <w:rsid w:val="008F2D8D"/>
    <w:rsid w:val="008F4080"/>
    <w:rsid w:val="008F59BC"/>
    <w:rsid w:val="00902EEC"/>
    <w:rsid w:val="009154BC"/>
    <w:rsid w:val="00925580"/>
    <w:rsid w:val="009324E2"/>
    <w:rsid w:val="009421F9"/>
    <w:rsid w:val="009478C6"/>
    <w:rsid w:val="00950BB0"/>
    <w:rsid w:val="00955E5F"/>
    <w:rsid w:val="00960117"/>
    <w:rsid w:val="009646CD"/>
    <w:rsid w:val="0097113E"/>
    <w:rsid w:val="009748F5"/>
    <w:rsid w:val="00976E4A"/>
    <w:rsid w:val="00981078"/>
    <w:rsid w:val="00986A85"/>
    <w:rsid w:val="009922B0"/>
    <w:rsid w:val="00996AF6"/>
    <w:rsid w:val="009A1E11"/>
    <w:rsid w:val="009A7D9B"/>
    <w:rsid w:val="009B78BE"/>
    <w:rsid w:val="009C0796"/>
    <w:rsid w:val="009C1412"/>
    <w:rsid w:val="009C6949"/>
    <w:rsid w:val="009D311B"/>
    <w:rsid w:val="009D545A"/>
    <w:rsid w:val="009F0717"/>
    <w:rsid w:val="009F3437"/>
    <w:rsid w:val="009F457B"/>
    <w:rsid w:val="00A017AD"/>
    <w:rsid w:val="00A04093"/>
    <w:rsid w:val="00A06189"/>
    <w:rsid w:val="00A06CAA"/>
    <w:rsid w:val="00A070CC"/>
    <w:rsid w:val="00A10526"/>
    <w:rsid w:val="00A12135"/>
    <w:rsid w:val="00A15AFE"/>
    <w:rsid w:val="00A213F3"/>
    <w:rsid w:val="00A2492E"/>
    <w:rsid w:val="00A30386"/>
    <w:rsid w:val="00A34EEA"/>
    <w:rsid w:val="00A42185"/>
    <w:rsid w:val="00A42C3C"/>
    <w:rsid w:val="00A4445E"/>
    <w:rsid w:val="00A51281"/>
    <w:rsid w:val="00A52D9B"/>
    <w:rsid w:val="00A52DD4"/>
    <w:rsid w:val="00A53F73"/>
    <w:rsid w:val="00A56C00"/>
    <w:rsid w:val="00A57DC2"/>
    <w:rsid w:val="00A64091"/>
    <w:rsid w:val="00A64562"/>
    <w:rsid w:val="00A70758"/>
    <w:rsid w:val="00A7086E"/>
    <w:rsid w:val="00A70C6E"/>
    <w:rsid w:val="00A72D0F"/>
    <w:rsid w:val="00A737DF"/>
    <w:rsid w:val="00A810D3"/>
    <w:rsid w:val="00A8194B"/>
    <w:rsid w:val="00A82E10"/>
    <w:rsid w:val="00A82FA1"/>
    <w:rsid w:val="00A92069"/>
    <w:rsid w:val="00AA0E32"/>
    <w:rsid w:val="00AA7B4A"/>
    <w:rsid w:val="00AC3985"/>
    <w:rsid w:val="00AC39F4"/>
    <w:rsid w:val="00AC6B94"/>
    <w:rsid w:val="00AC775E"/>
    <w:rsid w:val="00AE53A4"/>
    <w:rsid w:val="00AF033B"/>
    <w:rsid w:val="00AF0E33"/>
    <w:rsid w:val="00AF24EE"/>
    <w:rsid w:val="00AF266D"/>
    <w:rsid w:val="00AF4AA7"/>
    <w:rsid w:val="00AF4BCB"/>
    <w:rsid w:val="00AF6A69"/>
    <w:rsid w:val="00AF6BB1"/>
    <w:rsid w:val="00AF7504"/>
    <w:rsid w:val="00B0346E"/>
    <w:rsid w:val="00B04748"/>
    <w:rsid w:val="00B05564"/>
    <w:rsid w:val="00B07D05"/>
    <w:rsid w:val="00B112E7"/>
    <w:rsid w:val="00B15782"/>
    <w:rsid w:val="00B17FFB"/>
    <w:rsid w:val="00B26BCD"/>
    <w:rsid w:val="00B2FD91"/>
    <w:rsid w:val="00B343A0"/>
    <w:rsid w:val="00B4217D"/>
    <w:rsid w:val="00B421DC"/>
    <w:rsid w:val="00B440B1"/>
    <w:rsid w:val="00B44660"/>
    <w:rsid w:val="00B45181"/>
    <w:rsid w:val="00B4590C"/>
    <w:rsid w:val="00B46B91"/>
    <w:rsid w:val="00B47E51"/>
    <w:rsid w:val="00B5243D"/>
    <w:rsid w:val="00B6109E"/>
    <w:rsid w:val="00B61E83"/>
    <w:rsid w:val="00B66029"/>
    <w:rsid w:val="00B72911"/>
    <w:rsid w:val="00B75841"/>
    <w:rsid w:val="00B76E0C"/>
    <w:rsid w:val="00B82A33"/>
    <w:rsid w:val="00B85D2E"/>
    <w:rsid w:val="00B878D6"/>
    <w:rsid w:val="00B944D0"/>
    <w:rsid w:val="00B9587F"/>
    <w:rsid w:val="00BA20F0"/>
    <w:rsid w:val="00BA2EE8"/>
    <w:rsid w:val="00BA36CC"/>
    <w:rsid w:val="00BA3BAD"/>
    <w:rsid w:val="00BB6412"/>
    <w:rsid w:val="00BB7CF9"/>
    <w:rsid w:val="00BC19DE"/>
    <w:rsid w:val="00BC4AB0"/>
    <w:rsid w:val="00BC75B4"/>
    <w:rsid w:val="00BD050F"/>
    <w:rsid w:val="00BE471D"/>
    <w:rsid w:val="00BF5541"/>
    <w:rsid w:val="00BF7A59"/>
    <w:rsid w:val="00C058B2"/>
    <w:rsid w:val="00C06EFC"/>
    <w:rsid w:val="00C30978"/>
    <w:rsid w:val="00C329DC"/>
    <w:rsid w:val="00C362A5"/>
    <w:rsid w:val="00C41551"/>
    <w:rsid w:val="00C5026E"/>
    <w:rsid w:val="00C55259"/>
    <w:rsid w:val="00C6091E"/>
    <w:rsid w:val="00C67342"/>
    <w:rsid w:val="00C67431"/>
    <w:rsid w:val="00C73349"/>
    <w:rsid w:val="00C76B22"/>
    <w:rsid w:val="00C77E62"/>
    <w:rsid w:val="00C8594A"/>
    <w:rsid w:val="00C87A14"/>
    <w:rsid w:val="00CA0F38"/>
    <w:rsid w:val="00CA65CE"/>
    <w:rsid w:val="00CB0219"/>
    <w:rsid w:val="00CB0DD4"/>
    <w:rsid w:val="00CB40AB"/>
    <w:rsid w:val="00CC2AEF"/>
    <w:rsid w:val="00CC4D5D"/>
    <w:rsid w:val="00CC7F8B"/>
    <w:rsid w:val="00CD5916"/>
    <w:rsid w:val="00CD7B12"/>
    <w:rsid w:val="00CF717F"/>
    <w:rsid w:val="00CF7EF7"/>
    <w:rsid w:val="00D071D2"/>
    <w:rsid w:val="00D07AC4"/>
    <w:rsid w:val="00D113A3"/>
    <w:rsid w:val="00D1264E"/>
    <w:rsid w:val="00D22A53"/>
    <w:rsid w:val="00D3125E"/>
    <w:rsid w:val="00D31B66"/>
    <w:rsid w:val="00D3321E"/>
    <w:rsid w:val="00D37DC4"/>
    <w:rsid w:val="00D40C0D"/>
    <w:rsid w:val="00D51D35"/>
    <w:rsid w:val="00D612D8"/>
    <w:rsid w:val="00D6306D"/>
    <w:rsid w:val="00D63B67"/>
    <w:rsid w:val="00D708A1"/>
    <w:rsid w:val="00D75D96"/>
    <w:rsid w:val="00D80FB1"/>
    <w:rsid w:val="00D8178D"/>
    <w:rsid w:val="00D8380F"/>
    <w:rsid w:val="00D85526"/>
    <w:rsid w:val="00D8733C"/>
    <w:rsid w:val="00D93356"/>
    <w:rsid w:val="00DA4FAA"/>
    <w:rsid w:val="00DA5B50"/>
    <w:rsid w:val="00DB0420"/>
    <w:rsid w:val="00DB22A9"/>
    <w:rsid w:val="00DB2E7F"/>
    <w:rsid w:val="00DB3F5A"/>
    <w:rsid w:val="00DB43C3"/>
    <w:rsid w:val="00DB5839"/>
    <w:rsid w:val="00DB7828"/>
    <w:rsid w:val="00DC0EB7"/>
    <w:rsid w:val="00DC20EA"/>
    <w:rsid w:val="00DC3FB9"/>
    <w:rsid w:val="00DC47A5"/>
    <w:rsid w:val="00DC7408"/>
    <w:rsid w:val="00DD0054"/>
    <w:rsid w:val="00DD5964"/>
    <w:rsid w:val="00DE0904"/>
    <w:rsid w:val="00DE58C6"/>
    <w:rsid w:val="00DE660E"/>
    <w:rsid w:val="00DF058A"/>
    <w:rsid w:val="00DF0A2D"/>
    <w:rsid w:val="00DF2226"/>
    <w:rsid w:val="00DF3F0C"/>
    <w:rsid w:val="00DF3F16"/>
    <w:rsid w:val="00DF5925"/>
    <w:rsid w:val="00E014BD"/>
    <w:rsid w:val="00E078C9"/>
    <w:rsid w:val="00E10A2D"/>
    <w:rsid w:val="00E11EE4"/>
    <w:rsid w:val="00E26DC2"/>
    <w:rsid w:val="00E26DE5"/>
    <w:rsid w:val="00E27223"/>
    <w:rsid w:val="00E27CE0"/>
    <w:rsid w:val="00E31FB6"/>
    <w:rsid w:val="00E45ED3"/>
    <w:rsid w:val="00E500D7"/>
    <w:rsid w:val="00E55D25"/>
    <w:rsid w:val="00E608EF"/>
    <w:rsid w:val="00E60E95"/>
    <w:rsid w:val="00E664A4"/>
    <w:rsid w:val="00E67B87"/>
    <w:rsid w:val="00E752E3"/>
    <w:rsid w:val="00E75C03"/>
    <w:rsid w:val="00E81CCB"/>
    <w:rsid w:val="00E8365A"/>
    <w:rsid w:val="00E87100"/>
    <w:rsid w:val="00E91042"/>
    <w:rsid w:val="00E9575A"/>
    <w:rsid w:val="00E97873"/>
    <w:rsid w:val="00EA6585"/>
    <w:rsid w:val="00EA7C4C"/>
    <w:rsid w:val="00EB0747"/>
    <w:rsid w:val="00EB2E64"/>
    <w:rsid w:val="00EC54EA"/>
    <w:rsid w:val="00ED3E47"/>
    <w:rsid w:val="00EF023D"/>
    <w:rsid w:val="00EF66F7"/>
    <w:rsid w:val="00EF7E06"/>
    <w:rsid w:val="00F00648"/>
    <w:rsid w:val="00F01821"/>
    <w:rsid w:val="00F019CA"/>
    <w:rsid w:val="00F102C8"/>
    <w:rsid w:val="00F11EE4"/>
    <w:rsid w:val="00F12705"/>
    <w:rsid w:val="00F13B4F"/>
    <w:rsid w:val="00F148F7"/>
    <w:rsid w:val="00F151F7"/>
    <w:rsid w:val="00F15CBA"/>
    <w:rsid w:val="00F25B70"/>
    <w:rsid w:val="00F30D5D"/>
    <w:rsid w:val="00F315C9"/>
    <w:rsid w:val="00F35ED2"/>
    <w:rsid w:val="00F41583"/>
    <w:rsid w:val="00F4460C"/>
    <w:rsid w:val="00F46B27"/>
    <w:rsid w:val="00F57994"/>
    <w:rsid w:val="00F6140B"/>
    <w:rsid w:val="00F64597"/>
    <w:rsid w:val="00F679D8"/>
    <w:rsid w:val="00F67A96"/>
    <w:rsid w:val="00F938F4"/>
    <w:rsid w:val="00FA3BEC"/>
    <w:rsid w:val="00FA5B1D"/>
    <w:rsid w:val="00FA6F2F"/>
    <w:rsid w:val="00FB3B57"/>
    <w:rsid w:val="00FC1324"/>
    <w:rsid w:val="00FC315E"/>
    <w:rsid w:val="00FD3C0E"/>
    <w:rsid w:val="00FE082E"/>
    <w:rsid w:val="00FE0CDD"/>
    <w:rsid w:val="00FE4EAF"/>
    <w:rsid w:val="00FF3DC1"/>
    <w:rsid w:val="00FF7991"/>
    <w:rsid w:val="018003CC"/>
    <w:rsid w:val="022B1F2F"/>
    <w:rsid w:val="02947781"/>
    <w:rsid w:val="03F9C3EA"/>
    <w:rsid w:val="040D45DF"/>
    <w:rsid w:val="05BA01E6"/>
    <w:rsid w:val="06EE1E86"/>
    <w:rsid w:val="08096585"/>
    <w:rsid w:val="081F7C22"/>
    <w:rsid w:val="086BB2B6"/>
    <w:rsid w:val="089FA8DF"/>
    <w:rsid w:val="08C00737"/>
    <w:rsid w:val="0A2F2A1E"/>
    <w:rsid w:val="0AD80039"/>
    <w:rsid w:val="0D5358D0"/>
    <w:rsid w:val="0DE6F923"/>
    <w:rsid w:val="0F2205F7"/>
    <w:rsid w:val="0F38F99B"/>
    <w:rsid w:val="0F73B8FA"/>
    <w:rsid w:val="11EDD159"/>
    <w:rsid w:val="123EDBDB"/>
    <w:rsid w:val="129FE551"/>
    <w:rsid w:val="13C5E1D5"/>
    <w:rsid w:val="146447F7"/>
    <w:rsid w:val="14E5D804"/>
    <w:rsid w:val="150A20E5"/>
    <w:rsid w:val="174BE67A"/>
    <w:rsid w:val="1A6020D0"/>
    <w:rsid w:val="1ABE6596"/>
    <w:rsid w:val="1C3A4E6D"/>
    <w:rsid w:val="1C7B17FA"/>
    <w:rsid w:val="1CA766E6"/>
    <w:rsid w:val="1D3F809A"/>
    <w:rsid w:val="1D784EAD"/>
    <w:rsid w:val="1D8A83ED"/>
    <w:rsid w:val="1F170234"/>
    <w:rsid w:val="1F89563C"/>
    <w:rsid w:val="1FC24A70"/>
    <w:rsid w:val="20025A5B"/>
    <w:rsid w:val="23B15C45"/>
    <w:rsid w:val="248F19DB"/>
    <w:rsid w:val="248F6E7C"/>
    <w:rsid w:val="2621011C"/>
    <w:rsid w:val="26499ED5"/>
    <w:rsid w:val="2700133B"/>
    <w:rsid w:val="2965AAB0"/>
    <w:rsid w:val="2C8EB09B"/>
    <w:rsid w:val="2FC05857"/>
    <w:rsid w:val="35563738"/>
    <w:rsid w:val="3574B038"/>
    <w:rsid w:val="3656077B"/>
    <w:rsid w:val="36A38633"/>
    <w:rsid w:val="36BF4847"/>
    <w:rsid w:val="37C0BB6A"/>
    <w:rsid w:val="37C658EB"/>
    <w:rsid w:val="39295209"/>
    <w:rsid w:val="3A785DF7"/>
    <w:rsid w:val="3B4529E4"/>
    <w:rsid w:val="3C791D34"/>
    <w:rsid w:val="3E79638C"/>
    <w:rsid w:val="4044AB41"/>
    <w:rsid w:val="40A0A4D7"/>
    <w:rsid w:val="40F78AFE"/>
    <w:rsid w:val="42ADD3C3"/>
    <w:rsid w:val="45383E97"/>
    <w:rsid w:val="45CB1230"/>
    <w:rsid w:val="476F38DB"/>
    <w:rsid w:val="48A65B79"/>
    <w:rsid w:val="48D9DC14"/>
    <w:rsid w:val="48EEEE24"/>
    <w:rsid w:val="491E34CD"/>
    <w:rsid w:val="4A101DA3"/>
    <w:rsid w:val="4AB480CF"/>
    <w:rsid w:val="4B4B9761"/>
    <w:rsid w:val="4BA5528D"/>
    <w:rsid w:val="4D48E378"/>
    <w:rsid w:val="4E862194"/>
    <w:rsid w:val="4EA3894A"/>
    <w:rsid w:val="4FA746B0"/>
    <w:rsid w:val="50E9C20D"/>
    <w:rsid w:val="52A6CEC4"/>
    <w:rsid w:val="543FD3B7"/>
    <w:rsid w:val="54CC11BB"/>
    <w:rsid w:val="5530DB4B"/>
    <w:rsid w:val="55747D43"/>
    <w:rsid w:val="55779CBC"/>
    <w:rsid w:val="57516CF6"/>
    <w:rsid w:val="5788B6A4"/>
    <w:rsid w:val="57B248E5"/>
    <w:rsid w:val="58ACBEDB"/>
    <w:rsid w:val="594D5415"/>
    <w:rsid w:val="59C44180"/>
    <w:rsid w:val="5AA1CA2A"/>
    <w:rsid w:val="5BBB47FF"/>
    <w:rsid w:val="5BE0FCA2"/>
    <w:rsid w:val="5C10C1A5"/>
    <w:rsid w:val="5D0A947D"/>
    <w:rsid w:val="5D3BF662"/>
    <w:rsid w:val="5E71881B"/>
    <w:rsid w:val="5EAAC5BB"/>
    <w:rsid w:val="5FE8EC71"/>
    <w:rsid w:val="604C4CD9"/>
    <w:rsid w:val="62350A04"/>
    <w:rsid w:val="62483842"/>
    <w:rsid w:val="639CEEE1"/>
    <w:rsid w:val="63A179E7"/>
    <w:rsid w:val="63B034E5"/>
    <w:rsid w:val="64F1F01F"/>
    <w:rsid w:val="673B5D87"/>
    <w:rsid w:val="67B422D7"/>
    <w:rsid w:val="69D4C73F"/>
    <w:rsid w:val="6A5D81E8"/>
    <w:rsid w:val="6A78E017"/>
    <w:rsid w:val="6AFAFED8"/>
    <w:rsid w:val="6B1A0F98"/>
    <w:rsid w:val="6B2AB64B"/>
    <w:rsid w:val="6D08D453"/>
    <w:rsid w:val="6E481EA1"/>
    <w:rsid w:val="702F9109"/>
    <w:rsid w:val="70AC7C7F"/>
    <w:rsid w:val="733D278C"/>
    <w:rsid w:val="749526A0"/>
    <w:rsid w:val="758629D7"/>
    <w:rsid w:val="78A4A35E"/>
    <w:rsid w:val="78E48F7A"/>
    <w:rsid w:val="79AA75C6"/>
    <w:rsid w:val="79F7BF95"/>
    <w:rsid w:val="7B15A973"/>
    <w:rsid w:val="7C765A8B"/>
    <w:rsid w:val="7E5BA6F2"/>
    <w:rsid w:val="7EA7292A"/>
    <w:rsid w:val="7ED0E99A"/>
    <w:rsid w:val="7F2C6F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69FCE"/>
  <w15:docId w15:val="{8B663A36-8378-4A26-8A9D-9C7CFA7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22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20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 w:type="paragraph" w:styleId="BodyText">
    <w:name w:val="Body Text"/>
    <w:basedOn w:val="Normal"/>
    <w:link w:val="BodyTextChar"/>
    <w:uiPriority w:val="1"/>
    <w:semiHidden/>
    <w:unhideWhenUsed/>
    <w:rsid w:val="006C173E"/>
    <w:pPr>
      <w:autoSpaceDE w:val="0"/>
      <w:autoSpaceDN w:val="0"/>
      <w:spacing w:after="0" w:line="240" w:lineRule="auto"/>
      <w:ind w:left="122"/>
    </w:pPr>
    <w:rPr>
      <w:rFonts w:ascii="Arial" w:hAnsi="Arial" w:cs="Arial"/>
      <w:b/>
      <w:bCs/>
      <w:sz w:val="19"/>
      <w:szCs w:val="19"/>
    </w:rPr>
  </w:style>
  <w:style w:type="character" w:customStyle="1" w:styleId="BodyTextChar">
    <w:name w:val="Body Text Char"/>
    <w:basedOn w:val="DefaultParagraphFont"/>
    <w:link w:val="BodyText"/>
    <w:uiPriority w:val="1"/>
    <w:semiHidden/>
    <w:rsid w:val="006C173E"/>
    <w:rPr>
      <w:rFonts w:ascii="Arial" w:hAnsi="Arial" w:cs="Arial"/>
      <w:b/>
      <w:bCs/>
      <w:sz w:val="19"/>
      <w:szCs w:val="19"/>
    </w:rPr>
  </w:style>
  <w:style w:type="character" w:customStyle="1" w:styleId="Heading2Char">
    <w:name w:val="Heading 2 Char"/>
    <w:basedOn w:val="DefaultParagraphFont"/>
    <w:link w:val="Heading2"/>
    <w:uiPriority w:val="9"/>
    <w:rsid w:val="006822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A20F0"/>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9C0796"/>
    <w:rPr>
      <w:color w:val="605E5C"/>
      <w:shd w:val="clear" w:color="auto" w:fill="E1DFDD"/>
    </w:rPr>
  </w:style>
  <w:style w:type="character" w:styleId="FollowedHyperlink">
    <w:name w:val="FollowedHyperlink"/>
    <w:basedOn w:val="DefaultParagraphFont"/>
    <w:uiPriority w:val="99"/>
    <w:semiHidden/>
    <w:unhideWhenUsed/>
    <w:rsid w:val="0026538C"/>
    <w:rPr>
      <w:color w:val="800080" w:themeColor="followedHyperlink"/>
      <w:u w:val="single"/>
    </w:rPr>
  </w:style>
  <w:style w:type="paragraph" w:styleId="NormalWeb">
    <w:name w:val="Normal (Web)"/>
    <w:basedOn w:val="Normal"/>
    <w:uiPriority w:val="99"/>
    <w:semiHidden/>
    <w:unhideWhenUsed/>
    <w:rsid w:val="00415CA0"/>
    <w:pPr>
      <w:spacing w:before="100" w:beforeAutospacing="1" w:after="100" w:afterAutospacing="1" w:line="240" w:lineRule="auto"/>
    </w:pPr>
    <w:rPr>
      <w:rFonts w:ascii="Calibri" w:hAnsi="Calibri" w:cs="Calibri"/>
    </w:rPr>
  </w:style>
  <w:style w:type="paragraph" w:styleId="Revision">
    <w:name w:val="Revision"/>
    <w:hidden/>
    <w:uiPriority w:val="99"/>
    <w:semiHidden/>
    <w:rsid w:val="00D61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208">
      <w:bodyDiv w:val="1"/>
      <w:marLeft w:val="0"/>
      <w:marRight w:val="0"/>
      <w:marTop w:val="0"/>
      <w:marBottom w:val="0"/>
      <w:divBdr>
        <w:top w:val="none" w:sz="0" w:space="0" w:color="auto"/>
        <w:left w:val="none" w:sz="0" w:space="0" w:color="auto"/>
        <w:bottom w:val="none" w:sz="0" w:space="0" w:color="auto"/>
        <w:right w:val="none" w:sz="0" w:space="0" w:color="auto"/>
      </w:divBdr>
    </w:div>
    <w:div w:id="1138110192">
      <w:bodyDiv w:val="1"/>
      <w:marLeft w:val="0"/>
      <w:marRight w:val="0"/>
      <w:marTop w:val="0"/>
      <w:marBottom w:val="0"/>
      <w:divBdr>
        <w:top w:val="none" w:sz="0" w:space="0" w:color="auto"/>
        <w:left w:val="none" w:sz="0" w:space="0" w:color="auto"/>
        <w:bottom w:val="none" w:sz="0" w:space="0" w:color="auto"/>
        <w:right w:val="none" w:sz="0" w:space="0" w:color="auto"/>
      </w:divBdr>
    </w:div>
    <w:div w:id="20512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m.wa.gov/sites/default/files/public/legacy/policy/80.30.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https://app.leg.wa.gov/rcw/default.aspx?cite=43.88.092" TargetMode="External"/><Relationship Id="rId2" Type="http://schemas.openxmlformats.org/officeDocument/2006/relationships/customXml" Target="../customXml/item2.xml"/><Relationship Id="rId16" Type="http://schemas.openxmlformats.org/officeDocument/2006/relationships/hyperlink" Target="https://wacioportal.force.co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ocio.wa.gov/policies/121-it-investments-approval-and-oversigh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policies/policy-184-data-center-inve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4" ma:contentTypeDescription="Create a new document." ma:contentTypeScope="" ma:versionID="ed910f1d6199e8d200a423a7ee39ed56">
  <xsd:schema xmlns:xsd="http://www.w3.org/2001/XMLSchema" xmlns:xs="http://www.w3.org/2001/XMLSchema" xmlns:p="http://schemas.microsoft.com/office/2006/metadata/properties" xmlns:ns2="62120a19-a38a-4c78-8e86-03b65bdcf4fa" xmlns:ns3="671c5c8a-d1dd-40a7-bcfd-3ed591bedb5d" targetNamespace="http://schemas.microsoft.com/office/2006/metadata/properties" ma:root="true" ma:fieldsID="fc08719ded2cf31904d4591ba4630c73" ns2:_="" ns3:_="">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5AF5-FA5B-4F77-B759-32BFB0D2D3F8}">
  <ds:schemaRefs>
    <ds:schemaRef ds:uri="http://schemas.microsoft.com/sharepoint/v3/contenttype/forms"/>
  </ds:schemaRefs>
</ds:datastoreItem>
</file>

<file path=customXml/itemProps2.xml><?xml version="1.0" encoding="utf-8"?>
<ds:datastoreItem xmlns:ds="http://schemas.openxmlformats.org/officeDocument/2006/customXml" ds:itemID="{5506A9A8-2363-4FC3-B75A-5EFFDE4D3075}">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71c5c8a-d1dd-40a7-bcfd-3ed591bedb5d"/>
    <ds:schemaRef ds:uri="62120a19-a38a-4c78-8e86-03b65bdcf4fa"/>
    <ds:schemaRef ds:uri="http://www.w3.org/XML/1998/namespace"/>
  </ds:schemaRefs>
</ds:datastoreItem>
</file>

<file path=customXml/itemProps3.xml><?xml version="1.0" encoding="utf-8"?>
<ds:datastoreItem xmlns:ds="http://schemas.openxmlformats.org/officeDocument/2006/customXml" ds:itemID="{4DAD9CDB-C976-48B3-8788-3BA6AE0C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288C5-F24E-4933-8158-87157D40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8717</CharactersWithSpaces>
  <SharedDoc>false</SharedDoc>
  <HLinks>
    <vt:vector size="24" baseType="variant">
      <vt:variant>
        <vt:i4>1638464</vt:i4>
      </vt:variant>
      <vt:variant>
        <vt:i4>12</vt:i4>
      </vt:variant>
      <vt:variant>
        <vt:i4>0</vt:i4>
      </vt:variant>
      <vt:variant>
        <vt:i4>5</vt:i4>
      </vt:variant>
      <vt:variant>
        <vt:lpwstr>https://wacioportal.force.com/s/</vt:lpwstr>
      </vt:variant>
      <vt:variant>
        <vt:lpwstr/>
      </vt:variant>
      <vt:variant>
        <vt:i4>6815790</vt:i4>
      </vt:variant>
      <vt:variant>
        <vt:i4>9</vt:i4>
      </vt:variant>
      <vt:variant>
        <vt:i4>0</vt:i4>
      </vt:variant>
      <vt:variant>
        <vt:i4>5</vt:i4>
      </vt:variant>
      <vt:variant>
        <vt:lpwstr>https://ocio.wa.gov/policies/121-it-investments-approval-and-oversight</vt:lpwstr>
      </vt:variant>
      <vt:variant>
        <vt:lpwstr/>
      </vt:variant>
      <vt:variant>
        <vt:i4>7602278</vt:i4>
      </vt:variant>
      <vt:variant>
        <vt:i4>6</vt:i4>
      </vt:variant>
      <vt:variant>
        <vt:i4>0</vt:i4>
      </vt:variant>
      <vt:variant>
        <vt:i4>5</vt:i4>
      </vt:variant>
      <vt:variant>
        <vt:lpwstr>https://ocio.wa.gov/policies/policy-184-data-center-investments</vt:lpwstr>
      </vt:variant>
      <vt:variant>
        <vt:lpwstr/>
      </vt:variant>
      <vt:variant>
        <vt:i4>4915214</vt:i4>
      </vt:variant>
      <vt:variant>
        <vt:i4>3</vt:i4>
      </vt:variant>
      <vt:variant>
        <vt:i4>0</vt:i4>
      </vt:variant>
      <vt:variant>
        <vt:i4>5</vt:i4>
      </vt:variant>
      <vt:variant>
        <vt:lpwstr>https://www.ofm.wa.gov/sites/default/files/public/legacy/policy/80.30.htm</vt:lpwstr>
      </vt:variant>
      <vt:variant>
        <vt:lpwstr>80.30.88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Jim (OFM)</dc:creator>
  <cp:keywords/>
  <cp:lastModifiedBy>Hamilton, Linda (OFM)</cp:lastModifiedBy>
  <cp:revision>4</cp:revision>
  <cp:lastPrinted>2016-05-17T15:36:00Z</cp:lastPrinted>
  <dcterms:created xsi:type="dcterms:W3CDTF">2020-06-12T22:11:00Z</dcterms:created>
  <dcterms:modified xsi:type="dcterms:W3CDTF">2020-06-14T00:56:00Z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cammy.webster@ocio.wa.gov</vt:lpwstr>
  </property>
  <property fmtid="{D5CDD505-2E9C-101B-9397-08002B2CF9AE}" pid="5" name="MSIP_Label_5ca01fde-698d-412d-8f4a-985193e47ec2_SetDate">
    <vt:lpwstr>2020-03-20T20:42:23.5902196Z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efb18144-1607-434b-ad70-3bc0e0b6e17e</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0x010100DE9114A9D0DECB469CD3434F7556ACE4</vt:lpwstr>
  </property>
</Properties>
</file>